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45D9">
      <w:pPr>
        <w:jc w:val="right"/>
      </w:pPr>
      <w:r>
        <w:t>Дело № 5-89-212/2018</w:t>
      </w:r>
    </w:p>
    <w:p w:rsidR="00A77B3E" w:rsidP="00C245D9">
      <w:pPr>
        <w:jc w:val="center"/>
      </w:pPr>
      <w:r>
        <w:t>П О С Т А Н О В Л Е Н И Е</w:t>
      </w:r>
    </w:p>
    <w:p w:rsidR="00A77B3E">
      <w:r>
        <w:t xml:space="preserve">17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C245D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245D9">
      <w:pPr>
        <w:ind w:firstLine="851"/>
        <w:jc w:val="both"/>
      </w:pPr>
      <w:r>
        <w:t xml:space="preserve">ДАВИДЕНКО К.Д., паспортные данные, гражданина Российской Федерации, являющегося директором наименование организации (юридический адрес: адрес, ИНН/КПП: ..., дата регистрации </w:t>
      </w:r>
      <w:r>
        <w:t>в ЕГРЮЛ: дата), зарегистрированного по адресу: адрес,</w:t>
      </w:r>
    </w:p>
    <w:p w:rsidR="00A77B3E" w:rsidP="00C245D9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C245D9">
      <w:pPr>
        <w:jc w:val="center"/>
      </w:pPr>
      <w:r>
        <w:t>У С Т А Н О В И Л:</w:t>
      </w:r>
    </w:p>
    <w:p w:rsidR="00A77B3E"/>
    <w:p w:rsidR="00A77B3E" w:rsidP="00C245D9">
      <w:pPr>
        <w:ind w:firstLine="851"/>
        <w:jc w:val="both"/>
      </w:pPr>
      <w:r>
        <w:t>Давиденко К.Д., являясь директором наименование организации, совершил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>
        <w:t>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245D9">
      <w:pPr>
        <w:ind w:firstLine="851"/>
        <w:jc w:val="both"/>
      </w:pPr>
      <w:r>
        <w:t>Давиденко К.Д. не исполнил обязанно</w:t>
      </w:r>
      <w:r>
        <w:t>сть, предусмотренную п. 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</w:t>
      </w:r>
      <w:r>
        <w:t xml:space="preserve"> дата, находясь по адресу: адрес, Давиденко К.Д. совершил административное правонарушение, предусмотренное ст. 15.33.2 КоАП РФ.</w:t>
      </w:r>
    </w:p>
    <w:p w:rsidR="00A77B3E" w:rsidP="00C245D9">
      <w:pPr>
        <w:ind w:firstLine="851"/>
        <w:jc w:val="both"/>
      </w:pPr>
      <w:r>
        <w:t>О дате рассмотрения дела об административном правонарушении Давиденко К.Д. уведомлен надлежащим образом, однако в судебное засед</w:t>
      </w:r>
      <w:r>
        <w:t>ание не явился.</w:t>
      </w:r>
    </w:p>
    <w:p w:rsidR="00A77B3E" w:rsidP="00C245D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C245D9">
      <w:pPr>
        <w:ind w:firstLine="851"/>
        <w:jc w:val="both"/>
      </w:pPr>
      <w:r>
        <w:t>Мировой судья, исследовав письменные матери</w:t>
      </w:r>
      <w:r>
        <w:t>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Давиденко К.Д. нарушения установленных законодательством Российской Федерации об обязательном пе</w:t>
      </w:r>
      <w:r>
        <w:t>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C245D9">
      <w:pPr>
        <w:ind w:firstLine="851"/>
        <w:jc w:val="both"/>
      </w:pPr>
      <w:r>
        <w:t>Давиденко К.Д. сведения о застрахованных лицах (форма СЗВ-М) за дата представил да</w:t>
      </w:r>
      <w:r>
        <w:t>та, то есть не в срок.</w:t>
      </w:r>
    </w:p>
    <w:p w:rsidR="00A77B3E" w:rsidP="00C245D9">
      <w:pPr>
        <w:ind w:firstLine="851"/>
        <w:jc w:val="both"/>
      </w:pPr>
      <w:r>
        <w:t xml:space="preserve">В соответствии с п. 2.2 ч. 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</w:t>
      </w:r>
      <w:r>
        <w:t xml:space="preserve">ПФР сведения о каждом работающем у него застрахованном лице (Сведения о застрахованных лицах – форма СЗВ-М) не позднее 15-го числа месяца, следующего </w:t>
      </w:r>
      <w:r>
        <w:t>за отчетным периодом – месяцем. Согласно п. 7 ст. 6.1 Налогового Кодекса РФ и ст. 193 ГК РФ, если последни</w:t>
      </w:r>
      <w:r>
        <w:t>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C245D9">
      <w:pPr>
        <w:ind w:firstLine="851"/>
        <w:jc w:val="both"/>
      </w:pPr>
      <w:r>
        <w:t>Таким образом, срок предоставления</w:t>
      </w:r>
      <w:r>
        <w:t xml:space="preserve"> Сведений о застрахованных лицах (форма СЗВ-М) за дата – в срок до дата</w:t>
      </w:r>
    </w:p>
    <w:p w:rsidR="00A77B3E" w:rsidP="00C245D9">
      <w:pPr>
        <w:ind w:firstLine="851"/>
        <w:jc w:val="both"/>
      </w:pPr>
      <w:r>
        <w:t>Мировой судья квалифицирует действия Давиденко К.Д. по статье 15.33.2 КоАП РФ.</w:t>
      </w:r>
    </w:p>
    <w:p w:rsidR="00A77B3E" w:rsidP="00C245D9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</w:t>
      </w:r>
      <w:r>
        <w:t>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</w:t>
      </w:r>
      <w:r>
        <w:t>й силы не имеет.</w:t>
      </w:r>
    </w:p>
    <w:p w:rsidR="00A77B3E" w:rsidP="00C245D9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Давиденко К.Д. ранее к административной ответственности по с</w:t>
      </w:r>
      <w:r>
        <w:t>т. 15.33.2 КоАП РФ на основании вступившего в законную силу постановления о назначении административного наказания.</w:t>
      </w:r>
    </w:p>
    <w:p w:rsidR="00A77B3E" w:rsidP="00C245D9">
      <w:pPr>
        <w:ind w:firstLine="851"/>
        <w:jc w:val="both"/>
      </w:pPr>
      <w:r>
        <w:t xml:space="preserve">Обстоятельств смягчающих, либо отягчающих административную ответственность Давиденко К.Д. судом не установлено. </w:t>
      </w:r>
    </w:p>
    <w:p w:rsidR="00A77B3E" w:rsidP="00C245D9">
      <w:pPr>
        <w:ind w:firstLine="851"/>
        <w:jc w:val="both"/>
      </w:pPr>
      <w:r>
        <w:t xml:space="preserve">Оснований для освобождения </w:t>
      </w:r>
      <w:r>
        <w:t>Давиденко К.Д. от ответственности не установлено.</w:t>
      </w:r>
    </w:p>
    <w:p w:rsidR="00A77B3E" w:rsidP="00C245D9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</w:t>
      </w:r>
      <w:r>
        <w:t xml:space="preserve">тивного штрафа. </w:t>
      </w:r>
    </w:p>
    <w:p w:rsidR="00A77B3E" w:rsidP="00C245D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C245D9">
      <w:pPr>
        <w:jc w:val="center"/>
      </w:pPr>
      <w:r>
        <w:t>П О С Т А Н О В И Л:</w:t>
      </w:r>
    </w:p>
    <w:p w:rsidR="00A77B3E"/>
    <w:p w:rsidR="00A77B3E" w:rsidP="00C245D9">
      <w:pPr>
        <w:ind w:firstLine="851"/>
        <w:jc w:val="both"/>
      </w:pPr>
      <w:r>
        <w:t xml:space="preserve">ДАВИДЕНКО К.Д.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C245D9">
      <w:pPr>
        <w:ind w:firstLine="851"/>
        <w:jc w:val="both"/>
      </w:pPr>
      <w:r>
        <w:t>Реквизиты для оплаты штрафа: ....</w:t>
      </w:r>
    </w:p>
    <w:p w:rsidR="00A77B3E" w:rsidP="00C245D9">
      <w:pPr>
        <w:ind w:firstLine="851"/>
        <w:jc w:val="both"/>
      </w:pPr>
      <w:r>
        <w:t>Разъяснить Давиденко К.Д., что в соответствии со ст. 20.25 ч. 1 КоАП РФ неуплата штрафа в 60-дневный срок с момента вступления постановления в закон</w:t>
      </w:r>
      <w:r>
        <w:t xml:space="preserve">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C245D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</w:t>
      </w:r>
      <w:r>
        <w:t>руг Феодосия) Республики Крым.</w:t>
      </w:r>
    </w:p>
    <w:p w:rsidR="00A77B3E" w:rsidP="00C245D9">
      <w:pPr>
        <w:ind w:firstLine="851"/>
        <w:jc w:val="both"/>
      </w:pPr>
    </w:p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C245D9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D9"/>
    <w:rsid w:val="00A77B3E"/>
    <w:rsid w:val="00C245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2A5E06-A889-4FC1-83D9-BECDD1A3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