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C12D7">
      <w:pPr>
        <w:jc w:val="right"/>
      </w:pPr>
      <w:r>
        <w:t xml:space="preserve">Дело </w:t>
      </w:r>
      <w:r>
        <w:t>№ 5-89-228/2018</w:t>
      </w:r>
    </w:p>
    <w:p w:rsidR="00A77B3E" w:rsidP="00AC12D7">
      <w:pPr>
        <w:jc w:val="center"/>
      </w:pPr>
      <w:r>
        <w:t>П О С Т А Н О В Л Е Н И Е</w:t>
      </w:r>
    </w:p>
    <w:p w:rsidR="00A77B3E">
      <w:r>
        <w:t xml:space="preserve">18 июня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AC12D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C12D7">
      <w:pPr>
        <w:jc w:val="both"/>
      </w:pPr>
      <w:r>
        <w:t xml:space="preserve">ТЕРЕЩЕНКО А.Г., паспортные данные, гражданина Российской Федерации, являющегося генеральным директором наименование организации (юридический адрес: адрес, ИНН/КПП: ..., дата </w:t>
      </w:r>
      <w:r>
        <w:t>регистрации в ЕГРЮЛ: дата), проживающего по адресу: адрес,</w:t>
      </w:r>
    </w:p>
    <w:p w:rsidR="00A77B3E" w:rsidP="00AC12D7">
      <w:pPr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AC12D7">
      <w:pPr>
        <w:jc w:val="center"/>
      </w:pPr>
      <w:r>
        <w:t>У С Т А Н О В И Л:</w:t>
      </w:r>
    </w:p>
    <w:p w:rsidR="00A77B3E" w:rsidP="00AC12D7">
      <w:pPr>
        <w:jc w:val="center"/>
      </w:pPr>
    </w:p>
    <w:p w:rsidR="00A77B3E" w:rsidP="00AC12D7">
      <w:pPr>
        <w:jc w:val="both"/>
      </w:pPr>
      <w:r>
        <w:t>Терещенко А.Г., являясь генеральным директором наименование организации, совершил непредс</w:t>
      </w:r>
      <w:r>
        <w:t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</w:t>
      </w:r>
      <w:r>
        <w:t>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C12D7">
      <w:pPr>
        <w:jc w:val="both"/>
      </w:pPr>
      <w:r>
        <w:t xml:space="preserve">Терещенко А.Г. не </w:t>
      </w:r>
      <w:r>
        <w:t xml:space="preserve">исполнил обязанность, предусмотренную </w:t>
      </w:r>
      <w:r>
        <w:t>п.п</w:t>
      </w:r>
      <w:r>
        <w:t>. 1-2 ст. 11 Федерального закона от 01.04.1996 г. № 27-ФЗ «Об индивидуальном (персонифицированном) учете в системе обязательного пенсионного страхования» не предоставил сведения о застрахованных лицах в ответ на зап</w:t>
      </w:r>
      <w:r>
        <w:t>рос об устранении ошибок и (или) несоответствий сведений от дата, то есть своими действиями Терещенко А.Г. совершил административное правонарушение, предусмотренное ст. 15.33.2 КоАП РФ.</w:t>
      </w:r>
    </w:p>
    <w:p w:rsidR="00A77B3E" w:rsidP="00AC12D7">
      <w:pPr>
        <w:jc w:val="both"/>
      </w:pPr>
      <w:r>
        <w:t xml:space="preserve">О дате рассмотрения дела об административном правонарушении Терещенко </w:t>
      </w:r>
      <w:r>
        <w:t>А.Г. уведомлен надлежащим образом, однако в судебное заседание не явился.</w:t>
      </w:r>
    </w:p>
    <w:p w:rsidR="00A77B3E" w:rsidP="00AC12D7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</w:t>
      </w:r>
      <w:r>
        <w:t>равонарушении.</w:t>
      </w:r>
    </w:p>
    <w:p w:rsidR="00A77B3E" w:rsidP="00AC12D7">
      <w:pPr>
        <w:jc w:val="both"/>
      </w:pPr>
      <w:r>
        <w:t xml:space="preserve">дата на участок мирового судьи судебного участка № 89 Феодосийского судебного района (городской округ Феодосия) Республики Крым, от представителя Терещенко А.Г. по доверенности № 40/К-18 от дата </w:t>
      </w:r>
      <w:r>
        <w:t>Лекун</w:t>
      </w:r>
      <w:r>
        <w:t xml:space="preserve"> М.Ю., поступило ходатайство, согласно ко</w:t>
      </w:r>
      <w:r>
        <w:t>торого Терещенко А.Г. вину в совершении указанного административного правонарушение признает, просит применить к нему административное наказание в виде предупреждения, поскольку впервые привлекается за совершение правонарушения в области обязательного пенс</w:t>
      </w:r>
      <w:r>
        <w:t>ионного страхования.</w:t>
      </w:r>
    </w:p>
    <w:p w:rsidR="00A77B3E" w:rsidP="00AC12D7">
      <w:pPr>
        <w:jc w:val="both"/>
      </w:pPr>
      <w:r>
        <w:t>Вина Терещенко А.Г. в совершении данного административного правонарушения подтверждается протоколом об административном правонарушении № 90 от дата, а также исследованными в судебном заседании материалами дела, достоверность которых не</w:t>
      </w:r>
      <w:r>
        <w:t xml:space="preserve"> вызывает у суда сомнений, поскольку они непротиворечивы и </w:t>
      </w:r>
      <w:r>
        <w:t xml:space="preserve">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AC12D7">
      <w:pPr>
        <w:jc w:val="both"/>
      </w:pPr>
      <w:r>
        <w:t>С уче</w:t>
      </w:r>
      <w:r>
        <w:t>том установленных при рассмотрении дела обстоятельств, давая юридическую оценку действий должностного лица Терещенко А.Г., судья считает, что в его действиях имеется состав административного правонарушения, предусмотренного ст. 15.33.2 КоАП РФ, а именно не</w:t>
      </w:r>
      <w: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страхования.</w:t>
      </w:r>
    </w:p>
    <w:p w:rsidR="00A77B3E" w:rsidP="00AC12D7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AC12D7">
      <w:pPr>
        <w:jc w:val="both"/>
      </w:pPr>
      <w:r>
        <w:t xml:space="preserve">Обстоятельств, смягчающих </w:t>
      </w:r>
      <w:r>
        <w:t xml:space="preserve">и отягчающих административную ответственность – судом не установлено.       </w:t>
      </w:r>
    </w:p>
    <w:p w:rsidR="00A77B3E" w:rsidP="00AC12D7">
      <w:pPr>
        <w:jc w:val="both"/>
      </w:pPr>
      <w:r>
        <w:t>Согласно ч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</w:t>
      </w:r>
      <w:r>
        <w:t>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</w:t>
      </w:r>
      <w:r>
        <w:t>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подле-жит замене на предупрежде</w:t>
      </w:r>
      <w:r>
        <w:t>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AC12D7">
      <w:pPr>
        <w:jc w:val="both"/>
      </w:pPr>
      <w:r>
        <w:t>В соответствии с ч. 2 ст. 3.4. КоАП РФ,  предупреждение устанавливается за впервые совершенные админис</w:t>
      </w:r>
      <w:r>
        <w:t>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</w:t>
      </w:r>
      <w:r>
        <w:t>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AC12D7">
      <w:pPr>
        <w:jc w:val="both"/>
      </w:pPr>
      <w:r>
        <w:t>При таких обстоятельствах суд считает необходимым заменить должностному лицу Терещенко А.Г.  наказан</w:t>
      </w:r>
      <w:r>
        <w:t>ие в виде административного штрафа на предупреждение.</w:t>
      </w:r>
    </w:p>
    <w:p w:rsidR="00A77B3E" w:rsidP="00AC12D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3.4, 4.4.1, 15.33.2, ч.1, 29.9, 29.10 Кодекса Российской Федерации об административных правонарушениях, мировой судья, -</w:t>
      </w:r>
    </w:p>
    <w:p w:rsidR="00A77B3E"/>
    <w:p w:rsidR="00A77B3E">
      <w:r>
        <w:t xml:space="preserve">                                </w:t>
      </w:r>
      <w:r>
        <w:t xml:space="preserve">                            ПОСТАНОВИЛ:</w:t>
      </w:r>
    </w:p>
    <w:p w:rsidR="00A77B3E"/>
    <w:p w:rsidR="00A77B3E" w:rsidP="00AC12D7">
      <w:pPr>
        <w:jc w:val="both"/>
      </w:pPr>
      <w:r>
        <w:t>Признать должностное лицо ТЕРЕЩЕНКО А.Г.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</w:t>
      </w:r>
      <w:r>
        <w:t>ативное наказание в виде предупреждения.</w:t>
      </w:r>
    </w:p>
    <w:p w:rsidR="00A77B3E" w:rsidP="00AC12D7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 xml:space="preserve">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AC12D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D7"/>
    <w:rsid w:val="00A77B3E"/>
    <w:rsid w:val="00AC1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1147C3-3385-4596-8EBA-3FE4C56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