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262D">
      <w:pPr>
        <w:jc w:val="right"/>
      </w:pPr>
      <w:r>
        <w:t>Дело № 5-89-232/2018</w:t>
      </w:r>
    </w:p>
    <w:p w:rsidR="00A77B3E" w:rsidP="0019262D">
      <w:pPr>
        <w:jc w:val="center"/>
      </w:pPr>
      <w:r>
        <w:t>ПОСТАНОВЛЕНИЕ</w:t>
      </w:r>
    </w:p>
    <w:p w:rsidR="00A77B3E">
      <w:r>
        <w:t>21 мая 2018 года</w:t>
      </w:r>
      <w:r>
        <w:tab/>
        <w:t xml:space="preserve"> </w:t>
      </w:r>
      <w:r>
        <w:tab/>
        <w:t xml:space="preserve">                                                                          </w:t>
      </w:r>
      <w:r>
        <w:t>г. Феодосия</w:t>
      </w:r>
    </w:p>
    <w:p w:rsidR="00A77B3E"/>
    <w:p w:rsidR="00A77B3E" w:rsidP="0019262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19262D">
      <w:pPr>
        <w:jc w:val="both"/>
      </w:pPr>
      <w:r>
        <w:t>ИБРАГИМОВА Р.Х., паспортные данные, гражданина Российской Федерации, официально не трудоустроенного зарегистрированного и про</w:t>
      </w:r>
      <w:r>
        <w:t xml:space="preserve">живающего по адресу: адрес, </w:t>
      </w:r>
    </w:p>
    <w:p w:rsidR="00A77B3E" w:rsidP="0019262D">
      <w:pPr>
        <w:jc w:val="both"/>
      </w:pPr>
      <w:r>
        <w:t>в совершении правонарушения, предусмотренного ч. 2 ст. 12.27 КоАП РФ,</w:t>
      </w:r>
    </w:p>
    <w:p w:rsidR="00A77B3E" w:rsidP="0019262D">
      <w:pPr>
        <w:jc w:val="both"/>
      </w:pPr>
      <w:r>
        <w:t xml:space="preserve"> </w:t>
      </w:r>
    </w:p>
    <w:p w:rsidR="00A77B3E" w:rsidP="0019262D">
      <w:pPr>
        <w:jc w:val="center"/>
      </w:pPr>
      <w:r>
        <w:t>У С Т А Н О В И Л:</w:t>
      </w:r>
    </w:p>
    <w:p w:rsidR="00A77B3E"/>
    <w:p w:rsidR="00A77B3E" w:rsidP="0019262D">
      <w:pPr>
        <w:jc w:val="both"/>
      </w:pPr>
      <w:r>
        <w:t xml:space="preserve">Ибрагимов Р.Х., дата в время, возле дома № 123, расположенного по адрес в адрес </w:t>
      </w:r>
      <w:r>
        <w:t>адрес</w:t>
      </w:r>
      <w:r>
        <w:t>, управляя транспортным средством марки марка авто</w:t>
      </w:r>
      <w:r>
        <w:t>мобиля, с государственным регистрационным знаком номер,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 w:rsidP="0019262D">
      <w:pPr>
        <w:jc w:val="both"/>
      </w:pPr>
      <w:r>
        <w:t>Допрошенный Ибрагимов Р.Х. вину свою в совершении администрат</w:t>
      </w:r>
      <w:r>
        <w:t>ивного правонарушения, предусмотренного ч. 2 ст. 12.27 КоАП РФ, признал и показал, что действительно допустил ДТП и покинул место его совершения, в связи с тем, что ему стало плохо на нервной почве.</w:t>
      </w:r>
    </w:p>
    <w:p w:rsidR="00A77B3E" w:rsidP="0019262D">
      <w:pPr>
        <w:jc w:val="both"/>
      </w:pPr>
      <w:r>
        <w:t xml:space="preserve">Допрошенный в судебном заседании потерпевший </w:t>
      </w:r>
      <w:r>
        <w:t>фио</w:t>
      </w:r>
      <w:r>
        <w:t xml:space="preserve"> пояснил,</w:t>
      </w:r>
      <w:r>
        <w:t xml:space="preserve"> что подтверждает обстоятельства, изложенные им в объяснении, а также факт того, что Ибрагимов Р.Х. не стал дожидаться сотрудников ГИБДД и покинул место совершения дорожно-транспортного происшествия, будучи предупрежденным о намерении потерпевшего вызвать </w:t>
      </w:r>
      <w:r>
        <w:t>сотрудников ГИБДД.</w:t>
      </w:r>
    </w:p>
    <w:p w:rsidR="00A77B3E" w:rsidP="0019262D">
      <w:pPr>
        <w:jc w:val="both"/>
      </w:pPr>
      <w:r>
        <w:t>Представитель потерпевшего – Потапова О.М., поддержала объяснения потерпевшего.</w:t>
      </w:r>
    </w:p>
    <w:p w:rsidR="00A77B3E" w:rsidP="0019262D">
      <w:pPr>
        <w:jc w:val="both"/>
      </w:pPr>
      <w:r>
        <w:t>Проверив и исследовав материалы дела, выслушав объяснения Ибрагимова Р.Х., суд считает его вину, в совершении административного правонарушения, предусмотренн</w:t>
      </w:r>
      <w:r>
        <w:t>ого ч. 2 ст. 12.27 КоАП РФ, установленной по следующим основаниям.</w:t>
      </w:r>
    </w:p>
    <w:p w:rsidR="00A77B3E" w:rsidP="0019262D">
      <w:pPr>
        <w:jc w:val="both"/>
      </w:pPr>
      <w:r>
        <w:t>В соответствии с ч. 2 ст.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</w:t>
      </w:r>
      <w:r>
        <w:t>о движения места дорожно-транспортного происшествия, участником которого он является.</w:t>
      </w:r>
    </w:p>
    <w:p w:rsidR="00A77B3E" w:rsidP="0019262D">
      <w:pPr>
        <w:jc w:val="both"/>
      </w:pPr>
      <w:r>
        <w:t>Совершение Ибрагимова Р.Х. административного правонарушения, предусмотренного ч. 2 ст. 12.27 КоАП РФ подтверждается протоколом 12АА889646 об административном правонарушен</w:t>
      </w:r>
      <w:r>
        <w:t xml:space="preserve">ии от дата, определением о возбуждении дела об административном правонарушении 82ОВ005924 от дата, рапортом о совершении правонарушения, схемой происшествия, объяснением </w:t>
      </w:r>
      <w:r>
        <w:t>фио</w:t>
      </w:r>
      <w:r>
        <w:t xml:space="preserve"> и Ибрагимова Р.Х., протоколом о задержании транспортного средства 12АЕ088527 от да</w:t>
      </w:r>
      <w:r>
        <w:t xml:space="preserve">та, ориентировкой на транспортное средство, иными материалами дела, а также объяснениями потерпевшего и лица, совершившего административное правонарушение, в суде. </w:t>
      </w:r>
    </w:p>
    <w:p w:rsidR="00A77B3E" w:rsidP="0019262D">
      <w:pPr>
        <w:jc w:val="both"/>
      </w:pPr>
      <w:r>
        <w:t>При назначении наказания суд учитывает характер совершенного Ибрагимовым Р.Х. административ</w:t>
      </w:r>
      <w:r>
        <w:t xml:space="preserve">ного правонарушения, личность виновного, его имущественное положение. </w:t>
      </w:r>
    </w:p>
    <w:p w:rsidR="00A77B3E" w:rsidP="0019262D">
      <w:pPr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19262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/>
    <w:p w:rsidR="00A77B3E" w:rsidP="0019262D">
      <w:pPr>
        <w:jc w:val="center"/>
      </w:pPr>
      <w:r>
        <w:t>П О С Т А Н О</w:t>
      </w:r>
      <w:r>
        <w:t xml:space="preserve"> В И Л:</w:t>
      </w:r>
    </w:p>
    <w:p w:rsidR="00A77B3E" w:rsidP="0019262D">
      <w:pPr>
        <w:jc w:val="both"/>
      </w:pPr>
    </w:p>
    <w:p w:rsidR="00A77B3E" w:rsidP="0019262D">
      <w:pPr>
        <w:jc w:val="both"/>
      </w:pPr>
      <w:r>
        <w:t>ИБРАГИМОВА Р.Х.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1 (одни) сутки.</w:t>
      </w:r>
    </w:p>
    <w:p w:rsidR="00A77B3E" w:rsidP="0019262D">
      <w:pPr>
        <w:jc w:val="both"/>
      </w:pPr>
      <w:r>
        <w:t>Срок наказания исчислять с время дата</w:t>
      </w:r>
    </w:p>
    <w:p w:rsidR="00A77B3E" w:rsidP="0019262D">
      <w:pPr>
        <w:jc w:val="both"/>
      </w:pPr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 w:rsidP="0019262D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/подпись/</w:t>
      </w:r>
      <w:r>
        <w:tab/>
      </w:r>
      <w:r>
        <w:tab/>
      </w:r>
      <w:r>
        <w:t>И.Ю. Макаров</w:t>
      </w:r>
    </w:p>
    <w:p w:rsidR="00A77B3E"/>
    <w:sectPr w:rsidSect="0019262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2D"/>
    <w:rsid w:val="001926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CF67F-6D23-48B8-BD1C-0AB4E3D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