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F62E9">
      <w:pPr>
        <w:jc w:val="right"/>
      </w:pPr>
      <w:r>
        <w:t>Дело № 5-89-234/2018</w:t>
      </w:r>
    </w:p>
    <w:p w:rsidR="00A77B3E" w:rsidP="007F62E9">
      <w:pPr>
        <w:jc w:val="center"/>
      </w:pPr>
      <w:r>
        <w:t>ПОСТАНОВЛЕНИЕ</w:t>
      </w:r>
    </w:p>
    <w:p w:rsidR="00A77B3E">
      <w:r>
        <w:t>22 мая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7F62E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F62E9">
      <w:pPr>
        <w:jc w:val="both"/>
      </w:pPr>
      <w:r>
        <w:t xml:space="preserve">ПЕТРЕНКО А.А., паспортные данные, гражданина Российской Федерации, не работающего, зарегистрированного по адресу: адрес, </w:t>
      </w:r>
    </w:p>
    <w:p w:rsidR="00A77B3E" w:rsidP="007F62E9">
      <w:pPr>
        <w:jc w:val="both"/>
      </w:pPr>
      <w:r>
        <w:t>в совершении правонарушения, предусмотренного ст. 20</w:t>
      </w:r>
      <w:r>
        <w:t>.25 КоАП РФ, -</w:t>
      </w:r>
    </w:p>
    <w:p w:rsidR="00A77B3E" w:rsidP="007F62E9">
      <w:pPr>
        <w:jc w:val="both"/>
      </w:pPr>
    </w:p>
    <w:p w:rsidR="00A77B3E" w:rsidP="007F62E9">
      <w:pPr>
        <w:jc w:val="center"/>
      </w:pPr>
      <w:r>
        <w:t>У С Т А Н О В И Л:</w:t>
      </w:r>
    </w:p>
    <w:p w:rsidR="00A77B3E"/>
    <w:p w:rsidR="00A77B3E" w:rsidP="007F62E9">
      <w:pPr>
        <w:jc w:val="both"/>
      </w:pPr>
      <w:r>
        <w:t>Петренко А.А.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7F62E9">
      <w:pPr>
        <w:jc w:val="both"/>
      </w:pPr>
      <w:r>
        <w:t>дата Петренко А.А., будучи</w:t>
      </w:r>
      <w:r>
        <w:t xml:space="preserve"> подвергнутым административному наказанию по ч. 1 ст. 6.9 КоАП РФ по постановлению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</w:t>
      </w:r>
      <w:r>
        <w:t>фа в размере 4000 руб.</w:t>
      </w:r>
    </w:p>
    <w:p w:rsidR="00A77B3E" w:rsidP="007F62E9">
      <w:pPr>
        <w:jc w:val="both"/>
      </w:pPr>
      <w:r>
        <w:t xml:space="preserve">Петренко А.А. в судебном заседании вину в совершении инкриминируемого правонарушения признал. </w:t>
      </w:r>
    </w:p>
    <w:p w:rsidR="00A77B3E" w:rsidP="007F62E9">
      <w:pPr>
        <w:jc w:val="both"/>
      </w:pPr>
      <w:r>
        <w:t xml:space="preserve">Суд, исследовав материалы дела, считает вину Петренко А.А. в совершении административного правонарушения, предусмотренного ч. 1 ст. 20.25 </w:t>
      </w:r>
      <w:r>
        <w:t xml:space="preserve">КоАП РФ полностью доказанной. </w:t>
      </w:r>
    </w:p>
    <w:p w:rsidR="00A77B3E" w:rsidP="007F62E9">
      <w:pPr>
        <w:jc w:val="both"/>
      </w:pPr>
      <w:r>
        <w:t xml:space="preserve">Вина Петренко А.А. в совершении данного административного правонарушения подтверждается протоколом об административном правонарушении 216 от дата и другими материалами дела, исследованными в судебном заседании, достоверность </w:t>
      </w:r>
      <w:r>
        <w:t>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</w:t>
      </w:r>
      <w:r>
        <w:t xml:space="preserve">нности соблюдены.  </w:t>
      </w:r>
    </w:p>
    <w:p w:rsidR="00A77B3E" w:rsidP="007F62E9">
      <w:pPr>
        <w:jc w:val="both"/>
      </w:pPr>
      <w:r>
        <w:t>Таким образом, вина Петренко А.А.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</w:t>
      </w:r>
      <w:r>
        <w:t xml:space="preserve"> так как он совершил - неуплату административного штрафа в срок, предусмотренный КоАП РФ.</w:t>
      </w:r>
    </w:p>
    <w:p w:rsidR="00A77B3E" w:rsidP="007F62E9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</w:t>
      </w:r>
      <w:r>
        <w:t xml:space="preserve">чности правонарушителя.     </w:t>
      </w:r>
    </w:p>
    <w:p w:rsidR="00A77B3E" w:rsidP="007F62E9">
      <w:pPr>
        <w:jc w:val="both"/>
      </w:pPr>
      <w:r>
        <w:t xml:space="preserve">Обстоятельством, смягчающим административную ответственность Петренко А.А.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P="007F62E9">
      <w:pPr>
        <w:jc w:val="both"/>
      </w:pPr>
      <w:r>
        <w:t xml:space="preserve">При таких обстоятельствах </w:t>
      </w:r>
      <w:r>
        <w:t>суд считает необходимым назначить Овсянникову С.А. наказание в виде штрафа.</w:t>
      </w:r>
    </w:p>
    <w:p w:rsidR="00A77B3E" w:rsidP="007F62E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7F62E9">
      <w:pPr>
        <w:jc w:val="both"/>
      </w:pPr>
    </w:p>
    <w:p w:rsidR="00A77B3E" w:rsidP="007F62E9">
      <w:pPr>
        <w:jc w:val="center"/>
      </w:pPr>
      <w:r>
        <w:t>П О С Т А Н О В И Л:</w:t>
      </w:r>
    </w:p>
    <w:p w:rsidR="00A77B3E"/>
    <w:p w:rsidR="00A77B3E" w:rsidP="007F62E9">
      <w:pPr>
        <w:jc w:val="both"/>
      </w:pPr>
      <w:r>
        <w:t>ПЕТРЕНКО А.А. - признать виновным в совершении правонарушения, пред</w:t>
      </w:r>
      <w:r>
        <w:t xml:space="preserve">усмотренного ч. 1 ст. 20.25 КоАП РФ и подвергнуть наказанию в виде административного штрафа в размере 8000 (восьми тысяч) рублей. </w:t>
      </w:r>
    </w:p>
    <w:p w:rsidR="00A77B3E" w:rsidP="007F62E9">
      <w:pPr>
        <w:jc w:val="both"/>
      </w:pPr>
      <w:r>
        <w:t>Реквизиты для оплаты штрафа: ....</w:t>
      </w:r>
    </w:p>
    <w:p w:rsidR="00A77B3E" w:rsidP="007F62E9">
      <w:pPr>
        <w:jc w:val="both"/>
      </w:pPr>
      <w:r>
        <w:t>Разъяснить Петренко А.А., что в соответствии с ч. 1 ст. 20.25 КоАП РФ неуплата штрафа в 60-</w:t>
      </w:r>
      <w:r>
        <w:t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 w:rsidP="007F62E9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</w:t>
      </w:r>
      <w:r>
        <w:t>И.Ю. Макаров</w:t>
      </w:r>
    </w:p>
    <w:p w:rsidR="00A77B3E"/>
    <w:p w:rsidR="00A77B3E"/>
    <w:sectPr w:rsidSect="007F62E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9"/>
    <w:rsid w:val="007F62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C325B-565E-4281-B133-E03B6AE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