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5-89-251/2019</w:t>
      </w:r>
    </w:p>
    <w:p w:rsidR="00A77B3E">
      <w:r>
        <w:t>П О С Т А Н О В Л Е Н И Е</w:t>
      </w:r>
    </w:p>
    <w:p w:rsidR="00A77B3E">
      <w:r>
        <w:t xml:space="preserve">22 августа 2019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Черной И.Ю., дата рождения, уроженки место рождения., являющейся генеральным директором Общества с ограниченной ответственностью «Подкова» (юридический адрес: адрес ИНН: 9108</w:t>
      </w:r>
      <w:r>
        <w:t>010755, КПП: 910801001), проживающей по адресу: адрес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Черная И.Ю. – генеральный директор Общества с ограниченной ответственностью «Подкова», находясь по месту нахожд</w:t>
      </w:r>
      <w:r>
        <w:t>ения организации (Республика Крым, г. Феодосия, адрес), представила в Межрайонную ИФНС России № 4 по Республике Крым Расчет сумм налога на доходы физических лиц, исчисленных и удержанных налоговым агентом за 6 месяцев 2018 г. (форма 6-НДФЛ) с нарушением ср</w:t>
      </w:r>
      <w:r>
        <w:t xml:space="preserve">оков, тем самым 31.07.2018 г. совершила административное правонарушение, предусмотренное ч. 1 ст. 15.6 КоАП РФ. </w:t>
      </w:r>
    </w:p>
    <w:p w:rsidR="00A77B3E">
      <w:r>
        <w:t>Крайний срок предоставления формы 6-НДФЛ – 31.07.2018, фактически форма 6-НДФЛ предоставлена дата</w:t>
      </w:r>
    </w:p>
    <w:p w:rsidR="00A77B3E">
      <w:r>
        <w:t xml:space="preserve">О дате рассмотрения дела об административном </w:t>
      </w:r>
      <w:r>
        <w:t>правонарушении Черная И.Ю. уведомлена надлежащим образом, в судебное заседание явилась, вину признала, суду предоставила возражения и просила прекратить дело в отношении нее в связи с малозначительностью. Согласно предоставленных возражений, Черная И.Ю. пр</w:t>
      </w:r>
      <w:r>
        <w:t xml:space="preserve">едоставила форму 6-НДФЛ в отношении ООО «Подкова» в срок до 31.07.2018, которую подготовила дата. Представитель Черной И.Ю. </w:t>
      </w:r>
      <w:r>
        <w:t>Зонтова</w:t>
      </w:r>
      <w:r>
        <w:t xml:space="preserve"> Е.А. также пояснила, что несвоевременное предоставление налоговой отчетности по обособленным подразделениям, которым являетс</w:t>
      </w:r>
      <w:r>
        <w:t xml:space="preserve">я кафе «Подкова», не привело к причинению материального ущерба государству, все налоги и сборы ООО «Подкова» за 2018 год уплачены своевременно и в полном объеме. </w:t>
      </w:r>
    </w:p>
    <w:p w:rsidR="00A77B3E">
      <w:r>
        <w:t>Суд, исследовав материалы дела, считает вину Черной И.Ю. в совершении административного право</w:t>
      </w:r>
      <w:r>
        <w:t xml:space="preserve">нарушения, предусмотренного ч.1 ст. 15.5 КоАП РФ, полностью доказанной. </w:t>
      </w:r>
    </w:p>
    <w:p w:rsidR="00A77B3E">
      <w:r>
        <w:t xml:space="preserve">Вина Черной И.Ю. в совершении данного административного правонарушения установлена протоколом № 91081913524316400001 об административном правонарушении от дата а также подтверждается </w:t>
      </w:r>
      <w:r>
        <w:t xml:space="preserve">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</w:t>
      </w:r>
      <w:r>
        <w:t>согласуются между собой. Материал об административном правонарушении состав</w:t>
      </w:r>
      <w:r>
        <w:t xml:space="preserve">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 считает доводы Черной И.Ю. несостоятельными, поскольку, согласно абз.4 ч.2 ст.230 НК РФ, налоговые агенты - российские органи</w:t>
      </w:r>
      <w:r>
        <w:t>зации, имеющие обособленные подразделения, представляют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Федерации, и расчет сумм нал</w:t>
      </w:r>
      <w:r>
        <w:t>ога на доходы физических лиц, исчисленных и удержанных налоговым агентом, в отношении работников этих обособленных подразделений в налоговый орган по месту учета таких обособленных подразделений, а также в отношении физических лиц, получивших доходы по дог</w:t>
      </w:r>
      <w:r>
        <w:t>оворам гражданско-правового характера, в налоговый орган по месту учета обособленных подразделений, заключивших такие договоры.</w:t>
      </w:r>
    </w:p>
    <w:p w:rsidR="00A77B3E">
      <w:r>
        <w:t>Согласно квитанции о приеме налоговой декларации (расчета) в электронном виде, кафе «Подкова» предоставило дата налоговую деклар</w:t>
      </w:r>
      <w:r>
        <w:t>ацию (расчет) по форме  6-НДФЛ, что также подтверждено справкой АО ПФ СКБ Контур (1ВМ) о подтверждении даты отправки.</w:t>
      </w:r>
    </w:p>
    <w:p w:rsidR="00A77B3E">
      <w:r>
        <w:t>Мировой судья, действия Черной И.Ю. квалифицирует по ч. 1 ст. 15.6 КоАП РФ, как непредставление в установленный законодательством о налога</w:t>
      </w:r>
      <w:r>
        <w:t>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Черной И.Ю., мировой судья учитывает характер совершенного ад</w:t>
      </w:r>
      <w:r>
        <w:t>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</w:t>
      </w:r>
      <w:r>
        <w:t>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При рассмотрении дела судом установлено, что ООО «Подкова» является субъектом малого предпринимательства, Черная И.Ю. совершила админ</w:t>
      </w:r>
      <w:r>
        <w:t>истративное правонарушение впервые, совершенное ей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</w:t>
      </w:r>
      <w:r>
        <w:t>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таких обстоятельствах, учитывая характер совершенного правонарушения, кон</w:t>
      </w:r>
      <w:r>
        <w:t xml:space="preserve">кретные обстоятельства дела, финансовое и имущественное положение индивидуального предпринимателя,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</w:t>
      </w:r>
      <w:r>
        <w:t>приходит к выводу о наличии оснований для замены административное наказание в виде административного штрафа на предупреждение.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Черную И.Ю. призн</w:t>
      </w:r>
      <w:r>
        <w:t>ать виновной в совершении правонарушения, предусмотренного ч. 1 ст. 15.6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</w:t>
      </w:r>
      <w:r>
        <w:tab/>
      </w:r>
      <w:r>
        <w:tab/>
      </w:r>
      <w:r>
        <w:tab/>
        <w:t xml:space="preserve">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18"/>
    <w:rsid w:val="00A77B3E"/>
    <w:rsid w:val="00AC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A6030B-DAED-4774-AE70-DC7B02CE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