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B06FC">
      <w:pPr>
        <w:jc w:val="right"/>
      </w:pPr>
      <w:r>
        <w:t>Дело № 5-89-260/2018</w:t>
      </w:r>
    </w:p>
    <w:p w:rsidR="00A77B3E" w:rsidP="00FB06FC">
      <w:pPr>
        <w:jc w:val="center"/>
      </w:pPr>
      <w:r>
        <w:t>П О С Т А Н О В Л Е Н И Е</w:t>
      </w:r>
    </w:p>
    <w:p w:rsidR="00A77B3E">
      <w:r>
        <w:t xml:space="preserve">30 августа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FB06F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FB06FC">
      <w:pPr>
        <w:jc w:val="both"/>
      </w:pPr>
      <w:r>
        <w:t xml:space="preserve">МЕЛЬНИКОВА Д.К., паспортные данные УССР, гражданина Российской Федерации, со слов не работающего, зарегистрированного по адресу: адрес, </w:t>
      </w:r>
    </w:p>
    <w:p w:rsidR="00A77B3E" w:rsidP="00FB06FC">
      <w:pPr>
        <w:jc w:val="both"/>
      </w:pPr>
      <w:r>
        <w:t>в со</w:t>
      </w:r>
      <w:r>
        <w:t>вершении правонарушения, предусмотренного ч. 1 ст. 12.8 КоАП РФ, -</w:t>
      </w:r>
    </w:p>
    <w:p w:rsidR="00A77B3E"/>
    <w:p w:rsidR="00A77B3E" w:rsidP="00FB06FC">
      <w:pPr>
        <w:jc w:val="center"/>
      </w:pPr>
      <w:r>
        <w:t>У С Т А Н О В И Л:</w:t>
      </w:r>
    </w:p>
    <w:p w:rsidR="00A77B3E"/>
    <w:p w:rsidR="00A77B3E" w:rsidP="00FB06FC">
      <w:pPr>
        <w:jc w:val="both"/>
      </w:pPr>
      <w:r>
        <w:t>Мельников Д.К.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</w:t>
      </w:r>
      <w:r>
        <w:t>ьянения, если такие действия не содержат уголовно наказуемого деяния, при следующих обстоятельствах:</w:t>
      </w:r>
    </w:p>
    <w:p w:rsidR="00A77B3E" w:rsidP="00FB06FC">
      <w:pPr>
        <w:jc w:val="both"/>
      </w:pPr>
      <w:r>
        <w:t>Мельников Д.К., в нарушение п. 2.7 ПДД РФ, дата в время в районе дома № 273, расположенного по адрес в адрес, управлял транспортным средством – автомобилем</w:t>
      </w:r>
      <w:r>
        <w:t xml:space="preserve"> «марка автомобиля», с государственными регистрационными знаками номер, находясь в состоянии опьянения, что подтвердилось актом № 353 от дата, согласно результатам которого установлено состояние опьянения.</w:t>
      </w:r>
    </w:p>
    <w:p w:rsidR="00A77B3E" w:rsidP="00FB06FC">
      <w:pPr>
        <w:jc w:val="both"/>
      </w:pPr>
      <w:r>
        <w:t>Мельников Д.К. в судебном заседании вину в соверше</w:t>
      </w:r>
      <w:r>
        <w:t>нном административном правонарушении не признал, пояснив при этом, что не употреблял наркотические средства, а результат теста может быть ложным ввиду приема Мельниковым Д.К. обезболивающего препарата «Пенталгин Плюс», при приеме которого, как описано в ин</w:t>
      </w:r>
      <w:r>
        <w:t>струкции «…необходимо воздерживаться от потенциально опасных видов деятельности, требующих повышенного внимания, т.к. препарата замедляет скорость реакции и вызывает сонливость», однако в инструкции к обезболивающему препарату «Пенталгин» описано, что влия</w:t>
      </w:r>
      <w:r>
        <w:t>ние на способность к вождению автотранспорта и управлению механизмами «…пациент должен соблюдать осторожность при вождении автотранспорта и занятии другими потенциально опасными видами деятельности, требующими повышенной концентрации внимания и быстроты пс</w:t>
      </w:r>
      <w:r>
        <w:t>ихомоторных реакций». Мельников Д.К. объясняет прием таких средств тем, что он является инвалидом 2 группы, поскольку пережил серьезное ДТП, вследствие которого периодически испытывает боли в ногах. Также следствием указанного ДТП является необходимость пр</w:t>
      </w:r>
      <w:r>
        <w:t>оходить краткосрочные курсы лечений, которые предполагают прием большого количества лекарственных препаратов. Таким образом Мельников Д.К. утверждает, что не знал о том, что принимает обезболивающие препараты, при употреблении которых не может управлять тр</w:t>
      </w:r>
      <w:r>
        <w:t>анспортным средством. Кроме того, Мельников Д.К., пояснил, что узнав о том, что актом медицинского освидетельствования № 353 от дата у него установлено состояние опьянения, в связи с чем дата он сам прошел медицинское освидетельствование на состояние опьян</w:t>
      </w:r>
      <w:r>
        <w:t>ения в ГБУЗ РК «Крымский научно-практический центр наркологии», результатом которого состояния опьянения не выявлено.</w:t>
      </w:r>
    </w:p>
    <w:p w:rsidR="00A77B3E" w:rsidP="00FB06FC">
      <w:pPr>
        <w:jc w:val="both"/>
      </w:pPr>
      <w:r>
        <w:t xml:space="preserve">Свидетель </w:t>
      </w:r>
      <w:r>
        <w:t>фио</w:t>
      </w:r>
      <w:r>
        <w:t>, являющаяся супругой лица, привлекаемого к административном ответственности, показала чуду, что она для своего супруга в ноя</w:t>
      </w:r>
      <w:r>
        <w:t xml:space="preserve">бре-декабре дата покупала препарат под названием «Пенталгин Плюс», который её супруг часто </w:t>
      </w:r>
      <w:r>
        <w:t xml:space="preserve">принимал ввиду возникновения болей в ноге. Также </w:t>
      </w:r>
      <w:r>
        <w:t>фио</w:t>
      </w:r>
      <w:r>
        <w:t xml:space="preserve"> с уверенностью пояснила, что это точно был не «Пенталгин-Н» и не «Пенталгин».</w:t>
      </w:r>
    </w:p>
    <w:p w:rsidR="00A77B3E" w:rsidP="00FB06FC">
      <w:pPr>
        <w:jc w:val="both"/>
      </w:pPr>
      <w:r>
        <w:t xml:space="preserve">Свидетель </w:t>
      </w:r>
      <w:r>
        <w:t>фио</w:t>
      </w:r>
      <w:r>
        <w:t>, которая является фе</w:t>
      </w:r>
      <w:r>
        <w:t>льдшером ГБУЗ РК «Феодосийский медицинский центр», пояснила, что акт медицинского освидетельствования № 353 от дата составлен ею и во время составления акта она четко записывала со слов Мельникова Д.К. все препараты, об употреблении которых последний упоми</w:t>
      </w:r>
      <w:r>
        <w:t>нал. В их число, согласно акта медицинского освидетельствования, входит: анальгин, цитрамон, ацетилсалициловая кислота, бицилин-3. Также Мельников Д.К. пояснил, что месяц назад принял марихуану путем раскуривания. Употребление психоактивных веществ отрицал</w:t>
      </w:r>
      <w:r>
        <w:t xml:space="preserve">. </w:t>
      </w:r>
      <w:r>
        <w:t>фио</w:t>
      </w:r>
      <w:r>
        <w:t xml:space="preserve"> утверждает, что на момент составления акта медицинского освидетельствования, Мельников Д.К. не упомянул ни одного из разновидностей обезболивающего препарата «Пенталгин».</w:t>
      </w:r>
    </w:p>
    <w:p w:rsidR="00A77B3E" w:rsidP="00FB06FC">
      <w:pPr>
        <w:jc w:val="both"/>
      </w:pPr>
      <w:r>
        <w:t xml:space="preserve">В судебные заседания неоднократно вызывался инспектор ДПС ГИБДД ОМВД России по </w:t>
      </w:r>
      <w:r>
        <w:t xml:space="preserve">г. Феодосии </w:t>
      </w:r>
      <w:r>
        <w:t>фио</w:t>
      </w:r>
      <w:r>
        <w:t>, однако он не явился в судебное заседание, в связи с чем отобрать пояснения по факту совершения Мельниковым Д.К. административного правонарушения, не представилось возможным.</w:t>
      </w:r>
    </w:p>
    <w:p w:rsidR="00A77B3E" w:rsidP="00FB06FC">
      <w:pPr>
        <w:jc w:val="both"/>
      </w:pPr>
      <w:r>
        <w:t>Вина Мельникова Д.К. в совершении административного правонарушени</w:t>
      </w:r>
      <w:r>
        <w:t>я подтверждается протоколом об административном правонарушении 12АА889570 от дата; определением 82ОВ002890 от дата о возбуждении дела об административном правонарушении и проведении административного расследования; протоколом 61АМ391441 от дата об отстране</w:t>
      </w:r>
      <w:r>
        <w:t>нии от управления транспортным средством; протоколом 61АК585331 от дата о направлении на медицинское освидетельствование на состояние опьянения; справкой от дата наименование организации ГБУЗ РК «ФМЦ» о том, что у Мельникова Д.К., паспортные данные, выявле</w:t>
      </w:r>
      <w:r>
        <w:t>ны клинические признаки позволяющие предположить наличие опьянения; актом № 353 от дата медицинского освидетельствования на состояние опьянения; видеозаписью, а также исследованными в судебном заседании иными материалами дела об административном правонаруш</w:t>
      </w:r>
      <w:r>
        <w:t>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</w:t>
      </w:r>
      <w:r>
        <w:t xml:space="preserve">стративной ответственности соблюдены. </w:t>
      </w:r>
    </w:p>
    <w:p w:rsidR="00A77B3E" w:rsidP="00FB06FC">
      <w:pPr>
        <w:jc w:val="both"/>
      </w:pPr>
      <w:r>
        <w:t xml:space="preserve">Суд принимает ко вниманию наличие у Мельникова Д.К. инвалидности 2 группы, которая влечет за собой прохождение курсов лечения, связанных с употреблением большого количества лекарственных препаратов, о чем Мельниковым </w:t>
      </w:r>
      <w:r>
        <w:t>Д.К. представлены доказательства, однако к пояснениям по делу об административном правонарушении, акту № 595 от дата медицинского освидетельствования на состояние опьянения и к показаниям Мельникова Д.К., судья относится критически, поскольку он дает разны</w:t>
      </w:r>
      <w:r>
        <w:t>е показания о лекарственных препаратах, которые употреблял в день составления протокола об административном правонарушении, сотруднику ГБУЗ РК «ФМЦ» и суду. Кроме того, Мельников Д.К. пояснил, что после того, как он узнал о результатах медицинского освидет</w:t>
      </w:r>
      <w:r>
        <w:t>ельствования от дата, он, не согласившись с ними, дата поехал в г. Симферополь для того, чтобы пройти независимое освидетельствование на состояние опьянения. Однако Мельников Д.К., давая такие показания упустил, что химико-токсикологический результат медиц</w:t>
      </w:r>
      <w:r>
        <w:t>инского освидетельствования ГБУЗ РК «ФМЦ» был получен самим учреждением дата, следовательно, не мог быть известен Мельникову Д.К. до указанной даты.</w:t>
      </w:r>
    </w:p>
    <w:p w:rsidR="00A77B3E" w:rsidP="00FB06FC">
      <w:pPr>
        <w:jc w:val="both"/>
      </w:pPr>
      <w:r>
        <w:t>Таким образом, вина Мельникова Д.К. в совершении административного правонарушения, предусмотренного ст. 12.</w:t>
      </w:r>
      <w:r>
        <w:t xml:space="preserve">8 ч. 1 Кодекса РФ об административных правонарушениях, полностью нашла свое подтверждение при рассмотрении дела, </w:t>
      </w:r>
      <w:r>
        <w:t xml:space="preserve">так как он совершил – управление транспортным средством водителем, находящимся в состоянии опьянения, если такие действия не содержат уголовно </w:t>
      </w:r>
      <w:r>
        <w:t>наказуемого деяния.</w:t>
      </w:r>
    </w:p>
    <w:p w:rsidR="00A77B3E" w:rsidP="00FB06FC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FB06FC">
      <w:pPr>
        <w:jc w:val="both"/>
      </w:pPr>
      <w:r>
        <w:t>Обстоятельств, смягчающих и отягчающих административную ответст</w:t>
      </w:r>
      <w:r>
        <w:t xml:space="preserve">венность, судом не установлено. </w:t>
      </w:r>
    </w:p>
    <w:p w:rsidR="00A77B3E" w:rsidP="00FB06FC">
      <w:pPr>
        <w:jc w:val="both"/>
      </w:pPr>
      <w:r>
        <w:t xml:space="preserve">При таких обстоятельствах суд считает необходимым назначить Мельникову Д.К. наказание в виде административного штрафа с лишением права управления транспортными средствами. </w:t>
      </w:r>
    </w:p>
    <w:p w:rsidR="00A77B3E" w:rsidP="00FB06F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</w:t>
      </w:r>
      <w:r>
        <w:t>.8 ч. 1, 29.9, 29.10 КоАП РФ судья, -</w:t>
      </w:r>
    </w:p>
    <w:p w:rsidR="00A77B3E" w:rsidP="00FB06FC">
      <w:pPr>
        <w:jc w:val="center"/>
      </w:pPr>
      <w:r>
        <w:t>П О С Т А Н О В И Л:</w:t>
      </w:r>
    </w:p>
    <w:p w:rsidR="00A77B3E"/>
    <w:p w:rsidR="00A77B3E" w:rsidP="00FB06FC">
      <w:pPr>
        <w:jc w:val="both"/>
      </w:pPr>
      <w:r>
        <w:t>МЕЛЬНИКОВА Д.К. признать виновным в совершении правонарушения, предусмотренного ч. 1 ст. 12.8 КоАП РФ и подвергнуть наказанию в виде административного штрафа в размере 30 000 (тридцати тысяч) руб</w:t>
      </w:r>
      <w:r>
        <w:t>лей с лишением права управления всеми видами транспортных средств сроком на 1 (один) год 6 (шесть) месяцев.</w:t>
      </w:r>
    </w:p>
    <w:p w:rsidR="00A77B3E" w:rsidP="00FB06FC">
      <w:pPr>
        <w:jc w:val="both"/>
      </w:pPr>
      <w:r>
        <w:t>Реквизиты для оплаты штрафа: ....</w:t>
      </w:r>
    </w:p>
    <w:p w:rsidR="00A77B3E" w:rsidP="00FB06FC">
      <w:pPr>
        <w:jc w:val="both"/>
      </w:pPr>
      <w:r>
        <w:t xml:space="preserve">Разъяснить Мельникову Д.К., что в соответствии с ч. 1 ст. 20.25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FB06FC">
      <w:pPr>
        <w:jc w:val="both"/>
      </w:pPr>
      <w:r>
        <w:t>Разъяснить Мельникову Д.К.,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FB06FC">
      <w:pPr>
        <w:jc w:val="both"/>
      </w:pPr>
      <w:r>
        <w:t>Разъяснить Мельникову Д.К., что в случае управления им транспортными средствами, будучи лишенным права упра</w:t>
      </w:r>
      <w:r>
        <w:t>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</w:t>
      </w:r>
      <w:r>
        <w:t>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FB06FC">
      <w:pPr>
        <w:jc w:val="both"/>
      </w:pPr>
      <w:r>
        <w:t>Постановление может быть обжаловано в Феодосийский</w:t>
      </w:r>
      <w:r>
        <w:t xml:space="preserve">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</w:t>
      </w:r>
      <w:r>
        <w:t xml:space="preserve">                                     </w:t>
      </w:r>
      <w:r>
        <w:t xml:space="preserve">(подпись)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FB06FC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FC"/>
    <w:rsid w:val="00A77B3E"/>
    <w:rsid w:val="00FB06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11AFAE-1670-40C3-83F0-FF703DEC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