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C2CD4">
      <w:pPr>
        <w:jc w:val="right"/>
      </w:pPr>
      <w:r>
        <w:t>Дело № 5-89-263/2018</w:t>
      </w:r>
    </w:p>
    <w:p w:rsidR="00A77B3E" w:rsidP="00AC2CD4">
      <w:pPr>
        <w:jc w:val="center"/>
      </w:pPr>
      <w:r>
        <w:t>П О С Т А Н О В Л Е Н И Е</w:t>
      </w:r>
    </w:p>
    <w:p w:rsidR="00A77B3E">
      <w:r>
        <w:t xml:space="preserve">19 июня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AC2CD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AC2CD4">
      <w:pPr>
        <w:jc w:val="both"/>
      </w:pPr>
      <w:r>
        <w:t>ЗАДОРОЖНЕЙ Л.Н., паспортные данные, гражданина Российской Федерации, являющейся старшим бухгалтером Общества с ограниченной ответственностью «ЗАВОД ..., КП</w:t>
      </w:r>
      <w:r>
        <w:t xml:space="preserve">П: ..., внесена запись в ЕГРЮЛ дата), зарегистрированной по адресу: адрес, адрес, проживающей по адресу: адрес, </w:t>
      </w:r>
    </w:p>
    <w:p w:rsidR="00A77B3E" w:rsidP="00AC2CD4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AC2CD4">
      <w:pPr>
        <w:jc w:val="center"/>
      </w:pPr>
      <w:r>
        <w:t>У С Т А Н О В И Л:</w:t>
      </w:r>
    </w:p>
    <w:p w:rsidR="00A77B3E"/>
    <w:p w:rsidR="00A77B3E" w:rsidP="00AC2CD4">
      <w:pPr>
        <w:jc w:val="both"/>
      </w:pPr>
      <w:r>
        <w:t xml:space="preserve">дата, </w:t>
      </w:r>
      <w:r>
        <w:t>Задорожняя</w:t>
      </w:r>
      <w:r>
        <w:t xml:space="preserve"> Л.Н., будучи старшим бухгалтером на</w:t>
      </w:r>
      <w:r>
        <w:t xml:space="preserve">именование организации, находясь по месту нахождения организации: адрес, адрес, не представила в Межрайонную ИФНС России № 4 по Республике Крым сведения, истребованные для проведения проверки требованием № 15813 от дата </w:t>
      </w:r>
    </w:p>
    <w:p w:rsidR="00A77B3E" w:rsidP="00AC2CD4">
      <w:pPr>
        <w:jc w:val="both"/>
      </w:pPr>
      <w:r>
        <w:t>Срок представления сведений не позд</w:t>
      </w:r>
      <w:r>
        <w:t>нее дата, когда как сведения представлены в налоговый орган дата.</w:t>
      </w:r>
    </w:p>
    <w:p w:rsidR="00A77B3E" w:rsidP="00AC2CD4">
      <w:pPr>
        <w:jc w:val="both"/>
      </w:pPr>
      <w:r>
        <w:t xml:space="preserve">О дате рассмотрения дела об административном правонарушении </w:t>
      </w:r>
      <w:r>
        <w:t>Задорожняя</w:t>
      </w:r>
      <w:r>
        <w:t xml:space="preserve"> Л.Н. уведомлена надлежащим образом, однако в судебное заседание не явилась.</w:t>
      </w:r>
    </w:p>
    <w:p w:rsidR="00A77B3E" w:rsidP="00AC2CD4">
      <w:pPr>
        <w:jc w:val="both"/>
      </w:pPr>
      <w:r>
        <w:t>Согласно ст. 25.1 ч. 2 КоАП РФ, дело об адм</w:t>
      </w:r>
      <w:r>
        <w:t>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AC2CD4">
      <w:pPr>
        <w:jc w:val="both"/>
      </w:pPr>
      <w:r>
        <w:t xml:space="preserve">Вина </w:t>
      </w:r>
      <w:r>
        <w:t>Задорожней</w:t>
      </w:r>
      <w:r>
        <w:t xml:space="preserve"> Л.Н. подтверждается протоколом об административном правонарушении № 2806 от дата, а </w:t>
      </w:r>
      <w:r>
        <w:t>также исследованными в судебном заседании письменными доказательствами, которые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</w:t>
      </w:r>
      <w:r>
        <w:t>. 1.5, 1.6 КоАП РФ, не нарушены.</w:t>
      </w:r>
    </w:p>
    <w:p w:rsidR="00A77B3E" w:rsidP="00AC2CD4">
      <w:pPr>
        <w:jc w:val="both"/>
      </w:pPr>
      <w:r>
        <w:t xml:space="preserve">Мировой судья, действия </w:t>
      </w:r>
      <w:r>
        <w:t>Задорожней</w:t>
      </w:r>
      <w:r>
        <w:t xml:space="preserve"> Л.Н.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</w:t>
      </w:r>
      <w:r>
        <w:t xml:space="preserve"> или иных сведений, необходимых для осуществления налогового контроля.</w:t>
      </w:r>
    </w:p>
    <w:p w:rsidR="00A77B3E" w:rsidP="00AC2CD4">
      <w:pPr>
        <w:jc w:val="both"/>
      </w:pPr>
      <w:r>
        <w:t xml:space="preserve">При назначении административного наказания </w:t>
      </w:r>
      <w:r>
        <w:t>Задорожней</w:t>
      </w:r>
      <w:r>
        <w:t xml:space="preserve"> Л.Н., мировой судья учитывает характер совершенного административного правонарушения, личность виновного.</w:t>
      </w:r>
    </w:p>
    <w:p w:rsidR="00A77B3E" w:rsidP="00AC2CD4">
      <w:pPr>
        <w:jc w:val="both"/>
      </w:pPr>
      <w:r>
        <w:t>Обстоятельств, смягчающих</w:t>
      </w:r>
      <w:r>
        <w:t xml:space="preserve"> и отягчающих его административную ответственность, мировой судья не усматривает.</w:t>
      </w:r>
    </w:p>
    <w:p w:rsidR="00A77B3E" w:rsidP="00AC2CD4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– от трехсот до пятисот рублей.</w:t>
      </w:r>
    </w:p>
    <w:p w:rsidR="00A77B3E" w:rsidP="00AC2CD4">
      <w:pPr>
        <w:jc w:val="both"/>
      </w:pPr>
      <w:r>
        <w:t>С уч</w:t>
      </w:r>
      <w:r>
        <w:t>етом всех обстоятельствах, мировой судья считает необходимым назначить наказание в виде административного штрафа в пределах санкции статьи.</w:t>
      </w:r>
    </w:p>
    <w:p w:rsidR="00A77B3E" w:rsidP="00AC2CD4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AC2CD4">
      <w:pPr>
        <w:jc w:val="center"/>
      </w:pPr>
      <w:r>
        <w:t>П О С Т А Н О В И Л:</w:t>
      </w:r>
    </w:p>
    <w:p w:rsidR="00A77B3E" w:rsidP="00AC2CD4">
      <w:pPr>
        <w:jc w:val="center"/>
      </w:pPr>
    </w:p>
    <w:p w:rsidR="00A77B3E" w:rsidP="00AC2CD4">
      <w:pPr>
        <w:jc w:val="both"/>
      </w:pPr>
      <w:r>
        <w:t>ЗАДО</w:t>
      </w:r>
      <w:r>
        <w:t>РОЖНУЮ Л.Н.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 w:rsidP="00AC2CD4">
      <w:pPr>
        <w:jc w:val="both"/>
      </w:pPr>
      <w:r>
        <w:t>Реквизиты для оплаты штрафа: ....</w:t>
      </w:r>
    </w:p>
    <w:p w:rsidR="00A77B3E" w:rsidP="00AC2CD4">
      <w:pPr>
        <w:jc w:val="both"/>
      </w:pPr>
      <w:r>
        <w:t xml:space="preserve">Разъяснить </w:t>
      </w:r>
      <w:r>
        <w:t>Задорожней</w:t>
      </w:r>
      <w:r>
        <w:t xml:space="preserve"> Л.Н., что в со</w:t>
      </w:r>
      <w:r>
        <w:t xml:space="preserve">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2CD4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</w:t>
      </w:r>
      <w:r>
        <w:t>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p w:rsidR="00A77B3E"/>
    <w:sectPr w:rsidSect="00AC2CD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D4"/>
    <w:rsid w:val="00A77B3E"/>
    <w:rsid w:val="00AC2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85DCA8-CE03-464B-878B-48C75925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