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5-89-264/2017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ЭМИРАЛИЕВА Л.С., паспортные данные, гражданина Российской Федерации, являющегося руководителем наименование организации (ИНН: ..., КПП: ..., юридический адрес: адрес), зарегистрированного по </w:t>
      </w:r>
      <w:r>
        <w:t>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Эмиралёв</w:t>
      </w:r>
      <w:r>
        <w:t xml:space="preserve"> Л.С., будучи руководителем наименование организации, совершил административное правонарушение, предусмотренное ст. 15.5 КоАП РФ, – нарушение устан</w:t>
      </w:r>
      <w:r>
        <w:t xml:space="preserve">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Эмиралиёв</w:t>
      </w:r>
      <w:r>
        <w:t xml:space="preserve"> Л.С., не предоставил в установленный п. 2 ст. 333.14 Налогового кодекса РФ срок Едину</w:t>
      </w:r>
      <w:r>
        <w:t>ю налоговую (упрощенную) декларацию.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предоставления Единой н</w:t>
      </w:r>
      <w:r>
        <w:t>алоговой (упрощенной) декларации – не позднее дата</w:t>
      </w:r>
    </w:p>
    <w:p w:rsidR="00A77B3E">
      <w:r>
        <w:t>Фактически декларация за дата предоставлена дата – с нарушением срока предоставления.</w:t>
      </w:r>
    </w:p>
    <w:p w:rsidR="00A77B3E">
      <w:r>
        <w:t xml:space="preserve">В судебном заседании </w:t>
      </w:r>
      <w:r>
        <w:t>Эмиралиёв</w:t>
      </w:r>
      <w:r>
        <w:t xml:space="preserve"> Л.С. свою вину в совершенном правонарушении признал, обязался в дальнейшем не повторять </w:t>
      </w:r>
      <w:r>
        <w:t>допущенное правонарушение.</w:t>
      </w:r>
    </w:p>
    <w:p w:rsidR="00A77B3E">
      <w:r>
        <w:t xml:space="preserve">Суд, исследовав материалы дела, считает вину </w:t>
      </w:r>
      <w:r>
        <w:t>Эмиралиёва</w:t>
      </w:r>
      <w:r>
        <w:t xml:space="preserve"> Л.С. в совершении административного правонарушения, предусмотренного ст.15.5 КоАП РФ, полностью доказанной. </w:t>
      </w:r>
    </w:p>
    <w:p w:rsidR="00A77B3E">
      <w:r>
        <w:t xml:space="preserve">Вина </w:t>
      </w:r>
      <w:r>
        <w:t>Эмиралиёва</w:t>
      </w:r>
      <w:r>
        <w:t xml:space="preserve"> Л.С. в совершении данного административного прав</w:t>
      </w:r>
      <w:r>
        <w:t xml:space="preserve">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единая (упрощенная) налоговая декларация (л.д.5);</w:t>
      </w:r>
    </w:p>
    <w:p w:rsidR="00A77B3E">
      <w:r>
        <w:t>-</w:t>
      </w:r>
      <w:r>
        <w:tab/>
        <w:t>извещением о получении электро</w:t>
      </w:r>
      <w:r>
        <w:t>нного документа (л.д.6);</w:t>
      </w:r>
    </w:p>
    <w:p w:rsidR="00A77B3E">
      <w:r>
        <w:t>-</w:t>
      </w:r>
      <w:r>
        <w:tab/>
        <w:t>выпиской из реестра «список налогоплательщиков ЮЛ, предоставивших несвоевременно «Декларацию по упрощенной системе налогообложения» (л.д.7).</w:t>
      </w:r>
    </w:p>
    <w:p w:rsidR="00A77B3E">
      <w:r>
        <w:t>Достоверность вышеуказанных доказательств не вызывает у суда сомнений, поскольку они неп</w:t>
      </w:r>
      <w:r>
        <w:t xml:space="preserve">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Эмиралиёва</w:t>
      </w:r>
      <w:r>
        <w:t xml:space="preserve"> Л.С. в совершении </w:t>
      </w:r>
      <w:r>
        <w:t>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она, будучи должностным лицом, совершила нарушение установленных законодательством</w:t>
      </w:r>
      <w:r>
        <w:t xml:space="preserve">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личности п</w:t>
      </w:r>
      <w:r>
        <w:t xml:space="preserve">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Эмиралиёву</w:t>
      </w:r>
      <w:r>
        <w:t xml:space="preserve"> Л.С. наказание в виде административного предупреждения.</w:t>
      </w:r>
    </w:p>
    <w:p w:rsidR="00A77B3E">
      <w:r>
        <w:t>На</w:t>
      </w:r>
      <w:r>
        <w:t xml:space="preserve">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ЭМИРАЛИЕВА Л.С. признать виновным в совершении правонарушения, предусмотренного ст. 15.5 КоАП РФ и подвергнуть административному наказанию в виде </w:t>
      </w:r>
      <w:r>
        <w:t>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</w:t>
      </w:r>
      <w:r>
        <w:t>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B"/>
    <w:rsid w:val="00A77B3E"/>
    <w:rsid w:val="00DD6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F5D537-8A0E-49A7-8B31-80D1CF88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