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36F37">
      <w:pPr>
        <w:jc w:val="right"/>
      </w:pPr>
      <w:r>
        <w:t>Дело № 5-89-268/2018</w:t>
      </w:r>
    </w:p>
    <w:p w:rsidR="00A77B3E" w:rsidP="00236F37">
      <w:pPr>
        <w:jc w:val="center"/>
      </w:pPr>
      <w:r>
        <w:t>П О С Т А Н О В Л Е Н И Е</w:t>
      </w:r>
    </w:p>
    <w:p w:rsidR="00A77B3E" w:rsidP="00236F37">
      <w:pPr>
        <w:jc w:val="center"/>
      </w:pPr>
      <w:r>
        <w:t>о назначении административного наказания</w:t>
      </w:r>
    </w:p>
    <w:p w:rsidR="00A77B3E">
      <w:r>
        <w:t>03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236F37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 юридического лица – Государственного казенного учреждения Республики Крым «Служба автомобильных дорог Республики Крым» (ОГРН: ..., ИНН/КПП: ..</w:t>
      </w:r>
      <w:r>
        <w:t>., юридический адрес: адрес) за совершение административного правонарушения, предусмотренного ч.1 ст.12.34 КоАП РФ, -</w:t>
      </w:r>
    </w:p>
    <w:p w:rsidR="00A77B3E" w:rsidP="00236F37">
      <w:pPr>
        <w:jc w:val="center"/>
      </w:pPr>
      <w:r>
        <w:t>У С Т А Н О В И Л:</w:t>
      </w:r>
    </w:p>
    <w:p w:rsidR="00A77B3E"/>
    <w:p w:rsidR="00A77B3E" w:rsidP="00236F37">
      <w:pPr>
        <w:jc w:val="both"/>
      </w:pPr>
      <w:r>
        <w:t>дата в время, на адрес выявлены дефекты дорожного покрытия: колея на 109 км. + 200 м. – 109 км. + 900 м. глубиной до 3</w:t>
      </w:r>
      <w:r>
        <w:t xml:space="preserve"> см.; колея на 110 км. + 200 м. – 110 км. + 800 м. глубиной до 3 см., чем нарушено требование п. 5.2.4 ГОСТ 33220 дата и п. 13 «Основных положений п. 13 «Основных положений …» ПДД РФ, утвержденных Постановлением Правительства Российской Федерации № 1090 от</w:t>
      </w:r>
      <w:r>
        <w:t xml:space="preserve"> 23.10.1993 г.</w:t>
      </w:r>
    </w:p>
    <w:p w:rsidR="00A77B3E" w:rsidP="00236F37">
      <w:pPr>
        <w:jc w:val="both"/>
      </w:pPr>
      <w:r>
        <w:t>В судебное заседание представитель юридического лица – ГУП РК «Служба автомобильных дорог Республики Крым» не явился.</w:t>
      </w:r>
    </w:p>
    <w:p w:rsidR="00A77B3E" w:rsidP="00236F37">
      <w:pPr>
        <w:jc w:val="both"/>
      </w:pPr>
      <w:r>
        <w:t>Суд, исследовав материалы дела, находит вину ГКУ РК «Служба автомобильных дорог Республики Крым» в совершении административ</w:t>
      </w:r>
      <w:r>
        <w:t>ного правонарушения установленной и подтверждающейся следующими доказательствами: протоколом об административном правонарушении 61РР008389 от дата (л.д.1); определением о возбуждении дела об административном правонарушении 82ОВ006005 от дата (л.д.2); актом</w:t>
      </w:r>
      <w:r>
        <w:t xml:space="preserve"> от дата (л.д.3); извещением (л.д.4-6); ходатайством от дата (л.д.7); определением о продлении срока административного расследования от дата (л.д.8); выпиской из ЕГРЮЛ (л.д.9-15); сопроводительным письмом о направлении копии протокола (л.д.16); иными матер</w:t>
      </w:r>
      <w:r>
        <w:t>иалами дела об административном правонарушении.</w:t>
      </w:r>
    </w:p>
    <w:p w:rsidR="00A77B3E" w:rsidP="00236F37">
      <w:pPr>
        <w:jc w:val="both"/>
      </w:pPr>
      <w:r>
        <w:t>Оценивая совокупность проверенных в судебном заседании вышеизложенных доказательств, суд находит их относимыми, допустимыми и взаимодополняющими друг друга, и приходит к выводу о виновности ГКУ РК «Служба авт</w:t>
      </w:r>
      <w:r>
        <w:t xml:space="preserve">омобильных дорог Республики Крым» в совершенном административном правонарушении. </w:t>
      </w:r>
    </w:p>
    <w:p w:rsidR="00A77B3E" w:rsidP="00236F37">
      <w:pPr>
        <w:jc w:val="both"/>
      </w:pPr>
      <w:r>
        <w:t>Как видно из административного дела, в отношении правонарушителя юридического лица – ГКУ РК «Служба автомобильных дорог Республики Крым» был составлен протокол об администрат</w:t>
      </w:r>
      <w:r>
        <w:t>ивном правонарушении, предусмотренном ст. 12.34 ч. 1 КоАП РФ.</w:t>
      </w:r>
    </w:p>
    <w:p w:rsidR="00A77B3E" w:rsidP="00236F37">
      <w:pPr>
        <w:jc w:val="both"/>
      </w:pPr>
      <w:r>
        <w:t>Из данного протокола следует, что в ходе проверки были установлены нарушения п. 5.2.4 ГОСТ 33220 дата и п. 13 «Основных положений п. 13 «Основных положений …» ПДД РФ, утвержденных Постановлением</w:t>
      </w:r>
      <w:r>
        <w:t xml:space="preserve"> Правительства Российской Федерации № 1090 от 23.10.1993 г.</w:t>
      </w:r>
    </w:p>
    <w:p w:rsidR="00A77B3E" w:rsidP="00236F37">
      <w:pPr>
        <w:jc w:val="both"/>
      </w:pPr>
      <w:r>
        <w:t>Согласно ч.1 ст.12.34 КоАП РФ административная ответственность наступает за несоблюдение требований по обеспечению безопасности дорожного движения при строительстве, реконструкции, ремонте и содер</w:t>
      </w:r>
      <w:r>
        <w:t xml:space="preserve">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</w:t>
      </w:r>
      <w:r>
        <w:t>отдельных участках до</w:t>
      </w:r>
      <w:r>
        <w:t>рог в случаях, если пользование такими участками угрожает безопасности дорожного движения.</w:t>
      </w:r>
    </w:p>
    <w:p w:rsidR="00A77B3E" w:rsidP="00236F37">
      <w:pPr>
        <w:jc w:val="both"/>
      </w:pPr>
      <w:r>
        <w:t>Объективную сторону указанного административного правонарушения составляют действия (бездействие) юридических и физических лиц, выразившиеся в несоблюдении (нарушени</w:t>
      </w:r>
      <w:r>
        <w:t>и)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помех.</w:t>
      </w:r>
    </w:p>
    <w:p w:rsidR="00A77B3E" w:rsidP="00236F37">
      <w:pPr>
        <w:jc w:val="both"/>
      </w:pPr>
      <w:r>
        <w:t>Данная норма не содержит указаний на и</w:t>
      </w:r>
      <w:r>
        <w:t>сключительные признаки субъекта рассматриваемого административного правонарушения, следовательно, таким субъектом может быть любое должностное или юридическое лицо, ответственное за состояние дорог, железнодорожных переездов или других дорожных сооружений.</w:t>
      </w:r>
    </w:p>
    <w:p w:rsidR="00A77B3E" w:rsidP="00236F37">
      <w:pPr>
        <w:jc w:val="both"/>
      </w:pPr>
      <w:r>
        <w:t>В соответствии со статьей 3 Федерального закона от 10.12.1995 г. № 196-ФЗ "О безопасности дорожного движения" основными принципами обеспечения безопасности дорожного движения являются приоритет жизни и здоровья граждан, участвующих в дорожном движении, на</w:t>
      </w:r>
      <w:r>
        <w:t>д экономическими результатами хозяйственной деятельности.</w:t>
      </w:r>
    </w:p>
    <w:p w:rsidR="00A77B3E" w:rsidP="00236F37">
      <w:pPr>
        <w:jc w:val="both"/>
      </w:pPr>
      <w:r>
        <w:t>Статьей 4 названного Закона установлено, что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</w:t>
      </w:r>
      <w:r>
        <w:t>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236F37">
      <w:pPr>
        <w:jc w:val="both"/>
      </w:pPr>
      <w:r>
        <w:t xml:space="preserve">Согласно положениям статьи 12 Федерального закона от 10.12.1995 г.       </w:t>
      </w:r>
      <w:r>
        <w:t xml:space="preserve">         № 196-ФЗ "О безопасности дорожного движения"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</w:t>
      </w:r>
      <w:r>
        <w:t>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</w:t>
      </w:r>
      <w:r>
        <w:t xml:space="preserve">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 w:rsidP="00236F37">
      <w:pPr>
        <w:jc w:val="both"/>
      </w:pPr>
      <w:r>
        <w:t>Пунктом 1 статьи 17 Федерального закона от 08.11.2007 г. № 257-ФЗ "Об автомобильных дорогах и о дорожной д</w:t>
      </w:r>
      <w:r>
        <w:t>еятельности в Российской Федерации и о внесении изменений в отдельные законодательные акты Российской Федерации" установлено, что содержание автомобильных дорог осуществляется в соответствии с требованиями технических регламентов в целях обеспечения сохран</w:t>
      </w:r>
      <w:r>
        <w:t>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A77B3E" w:rsidP="00236F37">
      <w:pPr>
        <w:jc w:val="both"/>
      </w:pPr>
      <w:r>
        <w:t>Постановлением Совета министров – Правительст</w:t>
      </w:r>
      <w:r>
        <w:t>ва Российской Федерации от 23.10.1993 г. № 1090 "О правилах дорожного движения"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движения".</w:t>
      </w:r>
    </w:p>
    <w:p w:rsidR="00A77B3E" w:rsidP="00236F37">
      <w:pPr>
        <w:jc w:val="both"/>
      </w:pPr>
      <w:r>
        <w:t xml:space="preserve">Согласно пункту 13 </w:t>
      </w:r>
      <w:r>
        <w:t>Основных положений должностные и иные лица, ответственные за состояние дорог, железнодорожных переездов и других дорожных сооружений, обязаны, в том числе содержать эти объекты в безопасном для движения состоянии в соответствии с требованиями стандартов, н</w:t>
      </w:r>
      <w:r>
        <w:t xml:space="preserve">орм и правил, принимать меры к </w:t>
      </w:r>
      <w:r>
        <w:t>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A77B3E" w:rsidP="00236F37">
      <w:pPr>
        <w:jc w:val="both"/>
      </w:pPr>
      <w:r>
        <w:t xml:space="preserve">Таким образом, мировой судья приходит к выводу, что в связи </w:t>
      </w:r>
      <w:r>
        <w:t xml:space="preserve">с тем, что ГКУ РК «Служба автомобильных дорог Республики Крым» является ответственным лицом за содержание указанной автомобильной дороги в безопасном для дорожного движения состоянии, Учреждение не выполнило требования к эксплуатационному состоянию дороги </w:t>
      </w:r>
      <w:r>
        <w:t>для безопасного дорожного движения, допустив нарушение требований п. 5.2.4 ГОСТ 33220 2015 г. и п. 13 «Основных положений п. 13 «Основных положений …» ПДД РФ, утвержденных Постановлением Правительства Российской Федерации № 1090 от 23.10.1993 г., в связи с</w:t>
      </w:r>
      <w:r>
        <w:t xml:space="preserve"> чем в действиях ГКУ РК «Служба автомобильных дорог Республики Крым» имеется состав административного правонарушения, предусмотренного ч.1 ст.12.34 КоАП РФ. </w:t>
      </w:r>
    </w:p>
    <w:p w:rsidR="00A77B3E" w:rsidP="00236F37">
      <w:pPr>
        <w:jc w:val="both"/>
      </w:pPr>
      <w:r>
        <w:t>Протокол об административном правонарушении составлен уполномоченным должностным лицом в соответст</w:t>
      </w:r>
      <w:r>
        <w:t>вии с требованиями ст. 28.2 КоАП РФ, при этом сведения, необходимые для правильного разрешения дела, в протоколе были отражены.</w:t>
      </w:r>
    </w:p>
    <w:p w:rsidR="00A77B3E" w:rsidP="00236F37">
      <w:pPr>
        <w:jc w:val="both"/>
      </w:pPr>
      <w:r>
        <w:t>Также изложенные выше обстоятельства совершения административного правонарушения юридическим лицом – подтверждаются имеющимися и</w:t>
      </w:r>
      <w:r>
        <w:t xml:space="preserve"> исследованным материалами административного дела.</w:t>
      </w:r>
    </w:p>
    <w:p w:rsidR="00A77B3E" w:rsidP="00236F37">
      <w:pPr>
        <w:jc w:val="both"/>
      </w:pPr>
      <w:r>
        <w:t>При таких данных обстоятельствах мировой судья приходит к выводу о наличии состава административного правонарушения, предусмотренного ч. 1 ст. 12.34 Кодекса Российской Федерации об административных правона</w:t>
      </w:r>
      <w:r>
        <w:t>рушениях.</w:t>
      </w:r>
    </w:p>
    <w:p w:rsidR="00A77B3E" w:rsidP="00236F37">
      <w:pPr>
        <w:jc w:val="both"/>
      </w:pPr>
      <w:r>
        <w:t>ГКУ РК «Служба автомобильных дорог Республики Крым» совершило правонарушение, предусмотренное ч. 1 ст. 12.34 КоАП РФ – невыполнение в установленный срок законного предписания органа (должностного лица), осуществляющего государственный надзор (кон</w:t>
      </w:r>
      <w:r>
        <w:t>троль), об устранении нарушений законодательства.</w:t>
      </w:r>
    </w:p>
    <w:p w:rsidR="00A77B3E" w:rsidP="00236F37">
      <w:pPr>
        <w:jc w:val="both"/>
      </w:pPr>
      <w:r>
        <w:t>При назначении административного наказания судья учитывает характер совершенного им административного правонарушения, имущественное и финансовое положение юридического лица, обстоятельства, смягчающие и отя</w:t>
      </w:r>
      <w:r>
        <w:t>гчающие административную ответственность.</w:t>
      </w:r>
    </w:p>
    <w:p w:rsidR="00A77B3E" w:rsidP="00236F37">
      <w:pPr>
        <w:jc w:val="both"/>
      </w:pPr>
      <w:r>
        <w:t xml:space="preserve">Обстоятельств, смягчающих, либо отягчающих наказание, судьей не установлено. </w:t>
      </w:r>
    </w:p>
    <w:p w:rsidR="00A77B3E" w:rsidP="00236F37">
      <w:pPr>
        <w:jc w:val="both"/>
      </w:pPr>
      <w:r>
        <w:t>В силу части 3 статьи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</w:t>
      </w:r>
      <w:r>
        <w:t xml:space="preserve">тративную ответственность, и обстоятельства, отягчающие административную ответственность. </w:t>
      </w:r>
    </w:p>
    <w:p w:rsidR="00A77B3E" w:rsidP="00236F37">
      <w:pPr>
        <w:jc w:val="both"/>
      </w:pPr>
      <w:r>
        <w:t>Учитывая, что выявленное нарушение является потенциально опасным, создает реальную угрозу для жизни и здоровья людей, отсутствие объективных причин, указывающих на н</w:t>
      </w:r>
      <w:r>
        <w:t>евозможность соблюдения установленных законом требований, а также наступление негативных последствий в виде дорожно-транспортного происшествия оснований для применения положений ст. 4.1.1 КоАП РФ, а также п. 3.2 ст. 4.1 КоАП РФ не имеется.</w:t>
      </w:r>
    </w:p>
    <w:p w:rsidR="00A77B3E" w:rsidP="00236F37">
      <w:pPr>
        <w:jc w:val="both"/>
      </w:pPr>
      <w:r>
        <w:t>Руководствуясь с</w:t>
      </w:r>
      <w:r>
        <w:t xml:space="preserve">т.12.34 ч.1 , ст.29.9, 29.10, ст.29.11 КоАП РФ, мировой судья, </w:t>
      </w:r>
    </w:p>
    <w:p w:rsidR="00A77B3E" w:rsidP="00236F37">
      <w:pPr>
        <w:jc w:val="both"/>
      </w:pPr>
    </w:p>
    <w:p w:rsidR="00A77B3E" w:rsidP="00236F37">
      <w:pPr>
        <w:jc w:val="center"/>
      </w:pPr>
      <w:r>
        <w:t>П О С Т А Н О В И Л:</w:t>
      </w:r>
    </w:p>
    <w:p w:rsidR="00A77B3E" w:rsidP="00236F37">
      <w:pPr>
        <w:jc w:val="center"/>
      </w:pPr>
    </w:p>
    <w:p w:rsidR="00A77B3E" w:rsidP="00236F37">
      <w:pPr>
        <w:jc w:val="both"/>
      </w:pPr>
      <w:r>
        <w:t>Государственное казенное учреждение Республики Крым «Служба автомобильных дорог Республики Крым» (ОГРН: ..., ИНН/КПП: ..., юридический адрес: адрес), признать виновным в</w:t>
      </w:r>
      <w:r>
        <w:t xml:space="preserve"> совершении административного правонарушения, предусмотренного ч.1 ст.12.34 КоАП РФ, и подвергнуть административному наказанию в виде штрафа в размере 200 000 (двести тысяч) рублей в доход государства.</w:t>
      </w:r>
    </w:p>
    <w:p w:rsidR="00A77B3E" w:rsidP="00236F37">
      <w:pPr>
        <w:jc w:val="both"/>
      </w:pPr>
      <w:r>
        <w:t>Реквизиты для оплаты штрафа: ...</w:t>
      </w:r>
    </w:p>
    <w:p w:rsidR="00A77B3E" w:rsidP="00236F37">
      <w:pPr>
        <w:jc w:val="both"/>
      </w:pPr>
      <w:r>
        <w:t>Квитанцию об оплате ш</w:t>
      </w:r>
      <w:r>
        <w:t xml:space="preserve">трафа в установленный срок предоставить мировому судье, вынесшему постановление. </w:t>
      </w:r>
    </w:p>
    <w:p w:rsidR="00A77B3E" w:rsidP="00236F37">
      <w:pPr>
        <w:jc w:val="both"/>
      </w:pPr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 не позднее 60 дней с</w:t>
      </w:r>
      <w:r>
        <w:t>о дня вступления постановления о наложении административного штрафа в законную силу.</w:t>
      </w:r>
    </w:p>
    <w:p w:rsidR="00A77B3E" w:rsidP="00236F37">
      <w:pPr>
        <w:jc w:val="both"/>
      </w:pPr>
      <w:r>
        <w:t>В соответствие со ст. 20.25 ч. 1 КоАП РФ, неуплата административного штрафа в срок влечет наложение административного штрафа в двукратном размере суммы неуплаченного админ</w:t>
      </w:r>
      <w:r>
        <w:t>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A77B3E" w:rsidP="00236F37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</w:t>
      </w:r>
      <w:r>
        <w:t>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/подпись/</w:t>
      </w:r>
      <w:r>
        <w:tab/>
      </w:r>
      <w:r>
        <w:tab/>
      </w:r>
      <w:r>
        <w:t xml:space="preserve">  И.Ю.</w:t>
      </w:r>
      <w:r>
        <w:t xml:space="preserve"> Макаров</w:t>
      </w:r>
    </w:p>
    <w:p w:rsidR="00A77B3E"/>
    <w:sectPr w:rsidSect="00236F37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37"/>
    <w:rsid w:val="00236F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704C69-12D8-4F58-A421-0DF90A01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