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5-89-280/2019</w:t>
      </w:r>
    </w:p>
    <w:p w:rsidR="00A77B3E">
      <w:r>
        <w:t>ПОСТАНОВЛЕНИЕ</w:t>
      </w:r>
    </w:p>
    <w:p w:rsidR="00A77B3E">
      <w:r>
        <w:t>11 июня 2019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ЗИНЧЕНКО М.А., паспортные данные, гражданина Российской Федерации, не работающей, зарегистрированной и проживающей по адресу: адрес,  </w:t>
      </w:r>
    </w:p>
    <w:p w:rsidR="00A77B3E">
      <w:r>
        <w:t>в совершении правонарушения, предусмотр</w:t>
      </w:r>
      <w:r>
        <w:t>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Зинченко М.А. совершила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</w:t>
      </w:r>
      <w:r>
        <w:t xml:space="preserve">их обстоятельствах: </w:t>
      </w:r>
    </w:p>
    <w:p w:rsidR="00A77B3E">
      <w:r>
        <w:t>дата в время, Зинченко М.А. находилась в общественном месте возле кафе «Московское, расположенного по адрес, в состоянии алкогольного опьянения, оскорбляющем человеческое достоинство и общественную нравственность, а именно: имела шатку</w:t>
      </w:r>
      <w:r>
        <w:t xml:space="preserve">ю походку, внешний вид неопрятный, при общении изо рта исходил резкий запах алкоголя. </w:t>
      </w:r>
    </w:p>
    <w:p w:rsidR="00A77B3E">
      <w:r>
        <w:t xml:space="preserve">Зинченко М.А. в судебном заседании вину в совершении инкриминируемого правонарушения признала. </w:t>
      </w:r>
    </w:p>
    <w:p w:rsidR="00A77B3E">
      <w:r>
        <w:t>Суд, исследовав материалы дела, считает вину Зинченко М.А. в совершении а</w:t>
      </w:r>
      <w:r>
        <w:t>дминистративного правонарушения, предусмотренного ст. 20.21 КоАП РФ, полностью доказанной.</w:t>
      </w:r>
    </w:p>
    <w:p w:rsidR="00A77B3E">
      <w:r>
        <w:t>Вина Зинченко М.А. в совершении данного административного правонарушения подтверждается протоколом об административных правонарушениях № РК-270485 от дата актом меди</w:t>
      </w:r>
      <w:r>
        <w:t>цинского освидетельствования на состояние опьянения № 346 от дата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</w:t>
      </w:r>
      <w:r>
        <w:t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Зинченко М.А. в совершении административного правонарушения, предусмотренног</w:t>
      </w:r>
      <w:r>
        <w:t>о ст. 20.21 КоАП РФ, полностью нашла свое подтверждение при рассмотрении дела, так как она совершила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</w:t>
      </w:r>
      <w:r>
        <w:t>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</w:t>
      </w:r>
      <w:r>
        <w:t>имым назначить Зинченко М.А.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ЗИНЧЕНКО М.А. признать виновной в совершении правонарушения, предусмотренного ст. 20.21</w:t>
      </w:r>
      <w:r>
        <w:t xml:space="preserve">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</w:t>
      </w:r>
      <w:r>
        <w:t xml:space="preserve"> БИК: 043510001, ИНН: 9108000186, КПП: 910801001, ОКТМО: 35726000, КБК: 18811690020026000140, УИН: 18880382190002704852, назначение платежа: Прочие поступления от денежных взысканий (штрафов) и иных сумм в возмещения ущерба, зачисляемые в бюджеты субъектов</w:t>
      </w:r>
      <w:r>
        <w:t xml:space="preserve"> Российской Федерации.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</w:t>
      </w:r>
      <w:r>
        <w:t>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2D"/>
    <w:rsid w:val="003A1E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3852F6-7D48-4BCD-A65B-BE8B2633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