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1A50">
      <w:pPr>
        <w:jc w:val="right"/>
      </w:pPr>
      <w:r>
        <w:t>Дело № 5-89-303/2018</w:t>
      </w:r>
    </w:p>
    <w:p w:rsidR="00A77B3E" w:rsidP="00EF1A50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  г. Феодосия</w:t>
      </w:r>
    </w:p>
    <w:p w:rsidR="00A77B3E"/>
    <w:p w:rsidR="00A77B3E" w:rsidP="00EF1A5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F1A50">
      <w:pPr>
        <w:jc w:val="both"/>
      </w:pPr>
      <w:r>
        <w:t>Соину</w:t>
      </w:r>
      <w:r>
        <w:t xml:space="preserve"> В.В., паспортные данные, гражданку Российской Федерации, являющейся Главным бухгалтером наименование организации (ИНН: ..., КПП: ..., юридический адрес: адрес, адрес. Д</w:t>
      </w:r>
      <w:r>
        <w:t>ом 26, внесена запись о юридическом лице в ЕГРЮЛ: дата.), зарегистрированного по адресу: адрес</w:t>
      </w:r>
    </w:p>
    <w:p w:rsidR="00A77B3E" w:rsidP="00EF1A50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EF1A50">
      <w:pPr>
        <w:jc w:val="center"/>
      </w:pPr>
      <w:r>
        <w:t>У С Т А Н О В И Л:</w:t>
      </w:r>
    </w:p>
    <w:p w:rsidR="00A77B3E"/>
    <w:p w:rsidR="00A77B3E" w:rsidP="00EF1A50">
      <w:pPr>
        <w:jc w:val="both"/>
      </w:pPr>
      <w:r>
        <w:t>фио</w:t>
      </w:r>
      <w:r>
        <w:t xml:space="preserve">. – Главный бухгалтер наименование организации, юридический адрес: </w:t>
      </w:r>
      <w:r>
        <w:t>адрес, адрес, находясь по месту нахождения организации, представила в Межрайонную ИФНС России № 4 по Республике Крым расчет сумм НДФЛ за 2 квартал 2017 с нарушением сроков, тем самым дата совершив административное правонарушение, предусмотренное ч. 1 ст. 1</w:t>
      </w:r>
      <w:r>
        <w:t xml:space="preserve">5.6 КоАП РФ. </w:t>
      </w:r>
    </w:p>
    <w:p w:rsidR="00A77B3E" w:rsidP="00EF1A50">
      <w:pPr>
        <w:jc w:val="both"/>
      </w:pPr>
      <w:r>
        <w:t>Соина</w:t>
      </w:r>
      <w:r>
        <w:t xml:space="preserve"> В.В. в судебном заседании свою вину признала.</w:t>
      </w:r>
    </w:p>
    <w:p w:rsidR="00A77B3E" w:rsidP="00EF1A50">
      <w:pPr>
        <w:jc w:val="both"/>
      </w:pPr>
      <w:r>
        <w:t xml:space="preserve">Суд, исследовав материалы дела, считает вину </w:t>
      </w:r>
      <w:r>
        <w:t>Соиной</w:t>
      </w:r>
      <w:r>
        <w:t xml:space="preserve"> В.В. в совершении административного правонарушения, предусмотренного ст. 15.5 КоАП РФ, полностью доказанной. </w:t>
      </w:r>
    </w:p>
    <w:p w:rsidR="00A77B3E" w:rsidP="00EF1A50">
      <w:pPr>
        <w:jc w:val="both"/>
      </w:pPr>
      <w:r>
        <w:t xml:space="preserve">Вина </w:t>
      </w:r>
      <w:r>
        <w:t>Соиной</w:t>
      </w:r>
      <w:r>
        <w:t xml:space="preserve"> В.В. в совершени</w:t>
      </w:r>
      <w:r>
        <w:t>и данного административного правонарушения установлена протоколом № 2851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</w:t>
      </w:r>
      <w:r>
        <w:t xml:space="preserve">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F1A50">
      <w:pPr>
        <w:jc w:val="both"/>
      </w:pPr>
      <w:r>
        <w:t xml:space="preserve">Мировой судья, действия </w:t>
      </w:r>
      <w:r>
        <w:t>Соиной</w:t>
      </w:r>
      <w:r>
        <w:t xml:space="preserve"> В.В..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</w:t>
      </w:r>
      <w:r>
        <w:t xml:space="preserve"> осуществления налогового контроля.</w:t>
      </w:r>
    </w:p>
    <w:p w:rsidR="00A77B3E" w:rsidP="00EF1A50">
      <w:pPr>
        <w:jc w:val="both"/>
      </w:pPr>
      <w:r>
        <w:t xml:space="preserve">При назначении административного наказания </w:t>
      </w:r>
      <w:r>
        <w:t>Соиной</w:t>
      </w:r>
      <w:r>
        <w:t xml:space="preserve"> В.В.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EF1A50">
      <w:pPr>
        <w:jc w:val="both"/>
      </w:pPr>
      <w:r>
        <w:t>Обстоятельс</w:t>
      </w:r>
      <w:r>
        <w:t>тв, смягчающих и отягчающих его административную ответственность, мировой судья не усматривает.</w:t>
      </w:r>
    </w:p>
    <w:p w:rsidR="00A77B3E" w:rsidP="00EF1A50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</w:t>
      </w:r>
      <w:r>
        <w:t>т рублей.</w:t>
      </w:r>
    </w:p>
    <w:p w:rsidR="00A77B3E" w:rsidP="00EF1A50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EF1A50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EF1A50">
      <w:pPr>
        <w:jc w:val="center"/>
      </w:pPr>
      <w:r>
        <w:t xml:space="preserve">П О С Т </w:t>
      </w:r>
      <w:r>
        <w:t>А Н О В И Л:</w:t>
      </w:r>
    </w:p>
    <w:p w:rsidR="00A77B3E" w:rsidP="00EF1A50">
      <w:pPr>
        <w:jc w:val="center"/>
      </w:pPr>
    </w:p>
    <w:p w:rsidR="00A77B3E" w:rsidP="00EF1A50">
      <w:pPr>
        <w:jc w:val="both"/>
      </w:pPr>
      <w:r>
        <w:t>Соину</w:t>
      </w:r>
      <w:r>
        <w:t xml:space="preserve"> В.В.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EF1A50">
      <w:pPr>
        <w:jc w:val="both"/>
      </w:pPr>
      <w:r>
        <w:t>Реквизиты для оплаты штрафа: денежные взыскания (штрафы) з</w:t>
      </w:r>
      <w:r>
        <w:t>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910801001, расчет</w:t>
      </w:r>
      <w:r>
        <w:t>ный счет: 401018103351001001, наименование банка: отделение по Республики Крым ЦБРФ открытый УФК по РК, БИК: 043510001.</w:t>
      </w:r>
    </w:p>
    <w:p w:rsidR="00A77B3E" w:rsidP="00EF1A50">
      <w:pPr>
        <w:jc w:val="both"/>
      </w:pPr>
      <w:r>
        <w:t xml:space="preserve">Разъяснить </w:t>
      </w:r>
      <w:r>
        <w:t>Соиной</w:t>
      </w:r>
      <w:r>
        <w:t xml:space="preserve"> В.В.., что в соответствии с ч. 1 ст. 20.25 КоАП РФ неуплата штрафа в 60-дневный срок с момента вступления постановлени</w:t>
      </w:r>
      <w:r>
        <w:t>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 w:rsidP="00EF1A50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И.Ю. Макаров</w:t>
      </w:r>
    </w:p>
    <w:p w:rsidR="00A77B3E"/>
    <w:p w:rsidR="00A77B3E"/>
    <w:p w:rsidR="00A77B3E"/>
    <w:sectPr w:rsidSect="00EF1A5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50"/>
    <w:rsid w:val="00A77B3E"/>
    <w:rsid w:val="00EF1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C277B5-7131-4FAF-AA1A-3F429DE4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