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5-89-306/2020</w:t>
      </w:r>
    </w:p>
    <w:p w:rsidR="00A77B3E">
      <w:r>
        <w:t>УИД 91 MS0078-телефон-000426-19</w:t>
      </w:r>
    </w:p>
    <w:p w:rsidR="00A77B3E"/>
    <w:p w:rsidR="00A77B3E">
      <w:r>
        <w:t>ПОСТАНОВЛЕНИЕ</w:t>
      </w:r>
    </w:p>
    <w:p w:rsidR="00A77B3E">
      <w:r>
        <w:t>28 июля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лица:</w:t>
      </w:r>
    </w:p>
    <w:p w:rsidR="00A77B3E">
      <w:r>
        <w:t>Общества с ограниченной ответственностью «КЕДР» (ИНН: телефон, КПП: телефон, ОГРН: 1149102012905, юридический адрес: адрес, внесена запись о юридическом лиц</w:t>
      </w:r>
      <w:r>
        <w:t>е дата),</w:t>
      </w:r>
    </w:p>
    <w:p w:rsidR="00A77B3E">
      <w:r>
        <w:t>в совершении правонарушения, предусмотренного ч. 12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ООО «КЕДР» совершило административное правонарушение, предусмотренное ч. 12 ст. 19.5 КоАП РФ – невыполнение в установленный срок законного предписания орг</w:t>
      </w:r>
      <w:r>
        <w:t>ана, осуществляющего федеральный государственный пожарный надзор, при следующих обстоятельствах:</w:t>
      </w:r>
    </w:p>
    <w:p w:rsidR="00A77B3E">
      <w:r>
        <w:t>дата установлено, что ООО «КЕДР» не исполнено предписание Отдела надзорной деятельности по адрес УНДиПР ГУ МЧС России по адрес от дата № 23/1/1 об устранении в</w:t>
      </w:r>
      <w:r>
        <w:t>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на объекте, принадлежащих (наход</w:t>
      </w:r>
      <w:r>
        <w:t>ящихся в аренде) у ООО «КЕДР» (адрес), срок исполнения которого установлен до 01.06.2020 г. Предписание не было обжаловано, отсрочка исполнения предписания не предоставлялась.</w:t>
      </w:r>
    </w:p>
    <w:p w:rsidR="00A77B3E">
      <w:r>
        <w:t>Таким образом моментом совершения административного правонарушения является дата</w:t>
      </w:r>
    </w:p>
    <w:p w:rsidR="00A77B3E">
      <w:r>
        <w:t>Местом совершения административного правонарушения является местонахождение ООО «КЕДР» - адрес.</w:t>
      </w:r>
    </w:p>
    <w:p w:rsidR="00A77B3E">
      <w:r>
        <w:t>О дате рассмотрения дела об административном правонарушении ООО «КЕДР» уведомлено надлежащим образом, однако в судебное заседание представитель не явился, хода</w:t>
      </w:r>
      <w:r>
        <w:t>тайств об отложении судебного заседания на более поздний срок в суд не поступало.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</w:t>
      </w:r>
      <w:r>
        <w:t>тивном правонарушении.</w:t>
      </w:r>
    </w:p>
    <w:p w:rsidR="00A77B3E">
      <w:r>
        <w:t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</w:t>
      </w:r>
      <w:r>
        <w:t>ми для правильного разрешения дела.</w:t>
      </w:r>
    </w:p>
    <w:p w:rsidR="00A77B3E">
      <w:r>
        <w:t>Вина ООО «КЕДР» в совершении данного административного правонарушения подтверждается протоколом об административном правонарушении № 13-56/2020/1 от дата, актом проверки №69 от дата; предписанием от дата № 23/1/1, а такж</w:t>
      </w:r>
      <w:r>
        <w:t>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</w:t>
      </w:r>
      <w:r>
        <w:t xml:space="preserve">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>ности соблюдены.</w:t>
      </w:r>
    </w:p>
    <w:p w:rsidR="00A77B3E">
      <w:r>
        <w:t>Суд квалифицирует действия ООО «КЕДР» по ч. 12 ст. 19.5 КоАП РФ –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 xml:space="preserve">Обстоятельств, исключающих производство по делу </w:t>
      </w:r>
      <w:r>
        <w:t>об административном правонарушении, судом не установлено.</w:t>
      </w:r>
    </w:p>
    <w:p w:rsidR="00A77B3E">
      <w:r>
        <w:t>Обстоятельств, отягчающих либо смягчающих административную ответственность судом не установлено.</w:t>
      </w:r>
    </w:p>
    <w:p w:rsidR="00A77B3E">
      <w:r>
        <w:t>Руководствуясь ст.ст. 19.5 ч. 12, 4.1, 29.7-29.10 КоАП РФ, мировой судья -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Общества с ограниченной ответственностью «КЕДР» (ИНН: телефон, КПП: телефон, ОГРН: 1149102012905, юридический адрес: адрес) признать виновным в совершении административного правонарушения, предусмотренного ч. 12 ст. 19.5 Кодекса РФ об административных прав</w:t>
      </w:r>
      <w:r>
        <w:t>онарушениях и назначить наказание в виде административного штрафа в размере 70 000 (семьдесят тысяч) рублей.</w:t>
      </w:r>
    </w:p>
    <w:p w:rsidR="00A77B3E">
      <w:r>
        <w:t>Реквизиты для уплаты штрафа: получатель: Получатель: УФК по адрес (Министерство юстиции адрес, л/с телефон адрес60-летия СССР 28), ИНН: телефон, КП</w:t>
      </w:r>
      <w:r>
        <w:t>П: телефон, Банк получателя: Отделение по адрес Южного главного управления ЦБРФ, БИК: телефон, Счет: 40101810335100010001, ОКТМО: телефон, КБК: телефон 01 0005 140.</w:t>
      </w:r>
    </w:p>
    <w:p w:rsidR="00A77B3E">
      <w:r>
        <w:t>Квитанцию об оплате штрафа в установленный срок предоставить мировому судье, вынесшему пост</w:t>
      </w:r>
      <w:r>
        <w:t xml:space="preserve">ановление. </w:t>
      </w:r>
    </w:p>
    <w:p w:rsidR="00A77B3E">
      <w:r>
        <w:t xml:space="preserve"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</w:t>
      </w:r>
      <w:r>
        <w:t>законную силу.</w:t>
      </w:r>
    </w:p>
    <w:p w:rsidR="00A77B3E"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</w:t>
      </w:r>
      <w:r>
        <w:t>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</w:t>
      </w:r>
      <w:r>
        <w:t>еодосийского судебного района (городской округ Феодосия) адрес.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3"/>
    <w:rsid w:val="000927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077E0-30F5-44E9-9A85-394E316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