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04167">
      <w:pPr>
        <w:jc w:val="right"/>
      </w:pPr>
      <w:r>
        <w:t>Дело № 5-89-309/2018</w:t>
      </w:r>
    </w:p>
    <w:p w:rsidR="00A77B3E" w:rsidP="00C04167">
      <w:pPr>
        <w:jc w:val="center"/>
      </w:pPr>
      <w:r>
        <w:t>П О С Т А Н О В Л Е Н И Е</w:t>
      </w:r>
    </w:p>
    <w:p w:rsidR="00A77B3E">
      <w:r>
        <w:t xml:space="preserve">25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г. Феодосия</w:t>
      </w:r>
    </w:p>
    <w:p w:rsidR="00A77B3E"/>
    <w:p w:rsidR="00A77B3E" w:rsidP="00C04167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C04167">
      <w:pPr>
        <w:jc w:val="both"/>
      </w:pPr>
      <w:r>
        <w:t>Лобунской</w:t>
      </w:r>
      <w:r>
        <w:t xml:space="preserve"> Е.Ю., паспортные данные, гражданина Российской Федерации, не работающего, зарегистрированного по адресу: адрес, адрес, </w:t>
      </w:r>
    </w:p>
    <w:p w:rsidR="00A77B3E" w:rsidP="00C04167">
      <w:pPr>
        <w:jc w:val="both"/>
      </w:pPr>
      <w:r>
        <w:t>в совершении правонарушения, предусмотренног</w:t>
      </w:r>
      <w:r>
        <w:t>о ст. 14.1 ч. 1 КоАП РФ,</w:t>
      </w:r>
    </w:p>
    <w:p w:rsidR="00A77B3E"/>
    <w:p w:rsidR="00A77B3E" w:rsidP="00C04167">
      <w:pPr>
        <w:jc w:val="center"/>
      </w:pPr>
      <w:r>
        <w:t>У С Т А Н О В И Л:</w:t>
      </w:r>
    </w:p>
    <w:p w:rsidR="00A77B3E">
      <w:r>
        <w:tab/>
      </w:r>
    </w:p>
    <w:p w:rsidR="00A77B3E" w:rsidP="00C04167">
      <w:pPr>
        <w:jc w:val="both"/>
      </w:pPr>
      <w:r>
        <w:t>Лобунская</w:t>
      </w:r>
      <w:r>
        <w:t xml:space="preserve"> Е.Ю.. совершила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</w:t>
      </w:r>
      <w:r>
        <w:t>принимателя или без государственной регистрации в качестве юридического лица при следующих обстоятельствах:</w:t>
      </w:r>
    </w:p>
    <w:p w:rsidR="00A77B3E" w:rsidP="00C04167">
      <w:pPr>
        <w:jc w:val="both"/>
      </w:pPr>
      <w:r>
        <w:t>При проведении проверки соблюдения требований законодательства о государственной регистрации ЮЛ и ИП осуществляющих предпринимательскую деятельность</w:t>
      </w:r>
      <w:r>
        <w:t xml:space="preserve">, дата в 14.00 часов установлено, что </w:t>
      </w:r>
      <w:r>
        <w:t>Лабунская</w:t>
      </w:r>
      <w:r>
        <w:t xml:space="preserve"> Е.Ю. сдает жилье в наем по адресу: адрес, адрес, за что были переданы денежные средства в размере 2000 рублей за проживание в 3-х местном номере, после чего были выданы ключи от номера. При этом документа под</w:t>
      </w:r>
      <w:r>
        <w:t xml:space="preserve">тверждающей оплату выдано не было, в связи с его отсутствием, так же </w:t>
      </w:r>
      <w:r>
        <w:t>Лобунская</w:t>
      </w:r>
      <w:r>
        <w:t xml:space="preserve"> Е.Ю. оказывает услуги по кратковременному проживанию отдыхающих с дата, при этом не имея регистрации в качестве ИП, чем нарушила нормы Федерального закона от 08.08.2001 № 129-ФЗ</w:t>
      </w:r>
      <w:r>
        <w:t xml:space="preserve"> "О государственной регистрации юридических лиц и индивидуальных предпринимателей".</w:t>
      </w:r>
    </w:p>
    <w:p w:rsidR="00A77B3E" w:rsidP="00C04167">
      <w:pPr>
        <w:jc w:val="both"/>
      </w:pPr>
      <w:r>
        <w:t xml:space="preserve">Надлежащим образом уведомленная </w:t>
      </w:r>
      <w:r>
        <w:t>Лобунская</w:t>
      </w:r>
      <w:r>
        <w:t xml:space="preserve"> Е.Ю,. не явилась. Ходатайств о отложении судебного заседания на более поздний срок не предоставила.</w:t>
      </w:r>
    </w:p>
    <w:p w:rsidR="00A77B3E" w:rsidP="00C04167">
      <w:pPr>
        <w:jc w:val="both"/>
      </w:pPr>
      <w:r>
        <w:t>Суд, исследовав материалы дела</w:t>
      </w:r>
      <w:r>
        <w:t xml:space="preserve">, считает вину </w:t>
      </w:r>
      <w:r>
        <w:t>Лобунской</w:t>
      </w:r>
      <w:r>
        <w:t xml:space="preserve"> Е.Ю.. в совершении административного правонарушения, предусмотренного ст. 14.1 ч. 1 КоАП РФ полностью доказанной. </w:t>
      </w:r>
    </w:p>
    <w:p w:rsidR="00A77B3E" w:rsidP="00C04167">
      <w:pPr>
        <w:jc w:val="both"/>
      </w:pPr>
      <w:r>
        <w:t xml:space="preserve">Вина </w:t>
      </w:r>
      <w:r>
        <w:t>Лобунской</w:t>
      </w:r>
      <w:r>
        <w:t xml:space="preserve"> Е.Ю.. в совершении данного административного правонарушения подтверждается протоколом об администрати</w:t>
      </w:r>
      <w:r>
        <w:t>вном правонарушении № 9108/2.12/14.1/18/1 от дата.,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</w:t>
      </w:r>
      <w:r>
        <w:t xml:space="preserve">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C04167">
      <w:pPr>
        <w:jc w:val="both"/>
      </w:pPr>
      <w:r>
        <w:t xml:space="preserve">Таким образом, вина </w:t>
      </w:r>
      <w:r>
        <w:t>Лобунской</w:t>
      </w:r>
      <w:r>
        <w:t xml:space="preserve"> Е.Ю.. в совершении административного правон</w:t>
      </w:r>
      <w:r>
        <w:t>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государственной регистрации в качест</w:t>
      </w:r>
      <w:r>
        <w:t>ве индивидуального предпринимателя.</w:t>
      </w:r>
    </w:p>
    <w:p w:rsidR="00A77B3E" w:rsidP="00C04167">
      <w:pPr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C04167">
      <w:pPr>
        <w:jc w:val="both"/>
      </w:pPr>
      <w:r>
        <w:t>Обстоятельств, отягчающих либо смягчающих а</w:t>
      </w:r>
      <w:r>
        <w:t xml:space="preserve">дминистративную ответственность, судом не установлено.     </w:t>
      </w:r>
    </w:p>
    <w:p w:rsidR="00A77B3E" w:rsidP="00C04167">
      <w:pPr>
        <w:jc w:val="both"/>
      </w:pPr>
      <w:r>
        <w:t xml:space="preserve">При таких обстоятельствах суд считает необходимым назначить </w:t>
      </w:r>
      <w:r>
        <w:t>Лобунской</w:t>
      </w:r>
      <w:r>
        <w:t xml:space="preserve"> Е.Ю.. наказание в виде административного штрафа.</w:t>
      </w:r>
    </w:p>
    <w:p w:rsidR="00A77B3E" w:rsidP="00C04167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14.1 ч. 1, 29.9, 29.10 КоАП Р</w:t>
      </w:r>
      <w:r>
        <w:t>Ф судья, -</w:t>
      </w:r>
    </w:p>
    <w:p w:rsidR="00A77B3E" w:rsidP="00C04167">
      <w:pPr>
        <w:jc w:val="center"/>
      </w:pPr>
      <w:r>
        <w:t>П О С Т А Н О В И Л:</w:t>
      </w:r>
    </w:p>
    <w:p w:rsidR="00A77B3E"/>
    <w:p w:rsidR="00A77B3E" w:rsidP="00C04167">
      <w:pPr>
        <w:jc w:val="both"/>
      </w:pPr>
      <w:r>
        <w:t>Лобунскую</w:t>
      </w:r>
      <w:r>
        <w:t xml:space="preserve"> Е.Ю. признать виновной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 w:rsidP="00C04167">
      <w:pPr>
        <w:jc w:val="both"/>
      </w:pPr>
      <w:r>
        <w:t>Реквизиты для оплаты штрафа: ....</w:t>
      </w:r>
    </w:p>
    <w:p w:rsidR="00A77B3E" w:rsidP="00C04167">
      <w:pPr>
        <w:jc w:val="both"/>
      </w:pPr>
      <w:r>
        <w:t xml:space="preserve">Разъяснить </w:t>
      </w:r>
      <w:r>
        <w:t>Лобунской</w:t>
      </w:r>
      <w:r>
        <w:t xml:space="preserve"> Е.Ю..,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</w:t>
      </w:r>
      <w: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04167">
      <w:pPr>
        <w:jc w:val="both"/>
      </w:pPr>
      <w:r>
        <w:t>Постановление может быть обжаловано в Феодосийский городской суд Республики Крым в течение 10 суток с</w:t>
      </w:r>
      <w:r>
        <w:t>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</w:r>
      <w:r>
        <w:t xml:space="preserve">              /подпись/  </w:t>
      </w:r>
      <w:r>
        <w:tab/>
      </w:r>
      <w:r>
        <w:tab/>
        <w:t xml:space="preserve">    </w:t>
      </w:r>
      <w:r>
        <w:t xml:space="preserve">       И.Ю. Макаров</w:t>
      </w:r>
    </w:p>
    <w:p w:rsidR="00A77B3E"/>
    <w:sectPr w:rsidSect="00C0416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67"/>
    <w:rsid w:val="00A77B3E"/>
    <w:rsid w:val="00C041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9D8D48-4F31-4839-ADF3-B6279415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