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5-89-310/2021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</w:t>
      </w:r>
      <w:r>
        <w:t>ио</w:t>
      </w:r>
      <w:r>
        <w:t xml:space="preserve">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в адрес по адрес </w:t>
      </w:r>
      <w:r>
        <w:t>адрес</w:t>
      </w:r>
      <w:r>
        <w:t xml:space="preserve"> осуществлял перевозку лома черного мета</w:t>
      </w:r>
      <w:r>
        <w:t>лла общей массой 1885 кг, не имея удостоверения взрывоопасности установленной формы,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</w:t>
      </w:r>
      <w:r>
        <w:t>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доказ</w:t>
      </w:r>
      <w:r>
        <w:t>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объяснениями </w:t>
      </w:r>
      <w:r>
        <w:t>фио</w:t>
      </w:r>
      <w:r>
        <w:t xml:space="preserve"> от дата, протоколом изъятия от дата, фотоматериалами, сохранной распиской от д</w:t>
      </w:r>
      <w:r>
        <w:t>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</w:t>
      </w:r>
      <w:r>
        <w:t>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</w:t>
      </w:r>
      <w:r>
        <w:t>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</w:t>
      </w:r>
      <w:r>
        <w:t xml:space="preserve">ома и отходов цветных металлов, кроме информации, указанной в пункте 4 настоящих Правил, должна находиться и </w:t>
      </w:r>
      <w:r>
        <w:t>предъявляться по требованию контролирующих органов лицензия, полученная в соответствии с Положением о лицензировании деятельности по заготовке, пер</w:t>
      </w:r>
      <w:r>
        <w:t>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</w:t>
      </w:r>
      <w:r>
        <w:t>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</w:t>
      </w:r>
      <w:r>
        <w:t>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</w:t>
      </w:r>
      <w:r>
        <w:t>едметов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</w:t>
      </w:r>
      <w:r>
        <w:t>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 xml:space="preserve">Обстоятельств смягчающих, либо отягчающих </w:t>
      </w:r>
      <w:r>
        <w:t>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 предметов административного правонарушения.</w:t>
      </w:r>
    </w:p>
    <w:p w:rsidR="00A77B3E">
      <w:r>
        <w:t>На основании изложенного, руководст</w:t>
      </w:r>
      <w:r>
        <w:t xml:space="preserve">вуясь </w:t>
      </w:r>
      <w:r>
        <w:t>ст.ст</w:t>
      </w:r>
      <w:r>
        <w:t>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 конфискации предметов </w:t>
      </w:r>
      <w:r>
        <w:t>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</w:t>
      </w:r>
      <w:r>
        <w:t>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</w:t>
      </w:r>
      <w:r>
        <w:t xml:space="preserve">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</w:t>
      </w:r>
      <w:r>
        <w:t>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</w:t>
      </w:r>
      <w:r>
        <w:t>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2A"/>
    <w:rsid w:val="00A77B3E"/>
    <w:rsid w:val="00F80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