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5-89-315/2021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проживающего по адресу: адрес, </w:t>
      </w:r>
    </w:p>
    <w:p w:rsidR="00A77B3E">
      <w:r>
        <w:t xml:space="preserve">за совершение правонарушения, предусмотренного ч. 1 ст. 6.9.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</w:t>
      </w:r>
      <w:r>
        <w:t>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 xml:space="preserve">, находясь вблизи дома № 1, расположенного по улице Парковой адрес </w:t>
      </w:r>
      <w:r>
        <w:t>Крым, отказался от прохождения медицинского освидетельствования на состояние алкогольного опьянения при наличии достаточных оснований полагать что он потребил наркотические или психотропные вещества без назначения врача (резкое изменение цвета кожных покро</w:t>
      </w:r>
      <w:r>
        <w:t>вов лица) и находился в общественном месте в состоянии наркотического опьянения, чем нарушил ст. 40 Федерального закона №3 «О наркотических средствах и психотропных веществах» от дата.</w:t>
      </w:r>
    </w:p>
    <w:p w:rsidR="00A77B3E">
      <w:r>
        <w:t>фио</w:t>
      </w:r>
      <w:r>
        <w:t xml:space="preserve"> вину в совершении инкриминируемого правонарушения признал в полном </w:t>
      </w:r>
      <w:r>
        <w:t>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</w:t>
      </w:r>
      <w:r>
        <w:t xml:space="preserve"> административном правонарушении РК-телефон от дата; рапортами о/у ОКОН ОМВД РФ по адрес от дата; протоколом 05772021-1 о направлении на медицинское освидетельствование на состояние опьянения (наркотического) от дата, а также исследованными в судебном засе</w:t>
      </w:r>
      <w:r>
        <w:t>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</w:t>
      </w:r>
      <w:r>
        <w:t xml:space="preserve">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</w:t>
      </w:r>
      <w:r>
        <w:t>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</w:t>
      </w:r>
      <w:r>
        <w:t xml:space="preserve">.     </w:t>
      </w:r>
    </w:p>
    <w:p w:rsidR="00A77B3E">
      <w:r>
        <w:t xml:space="preserve">Обстоятельством, смягчающим административную ответственность, суд признает признание </w:t>
      </w:r>
      <w:r>
        <w:t>фио</w:t>
      </w:r>
      <w:r>
        <w:t xml:space="preserve"> своей вины в совершении инкриминируемого правонарушения.</w:t>
      </w:r>
    </w:p>
    <w:p w:rsidR="00A77B3E">
      <w:r>
        <w:t>Обстоятельством, отягчающим административную ответственность, суд признает повторное совершение однород</w:t>
      </w:r>
      <w:r>
        <w:t xml:space="preserve">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</w:t>
      </w:r>
      <w:r>
        <w:t>правонарушения.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</w:t>
      </w:r>
      <w:r>
        <w:t xml:space="preserve">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</w:t>
      </w:r>
      <w:r>
        <w:t xml:space="preserve">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</w:t>
      </w:r>
      <w:r>
        <w:t>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</w:t>
      </w:r>
      <w:r>
        <w:t>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 6.9 ч.1, 29.9, 29.10 КоАП РФ судья, -</w:t>
      </w:r>
    </w:p>
    <w:p w:rsidR="00A77B3E"/>
    <w:p w:rsidR="00A77B3E">
      <w:r>
        <w:t>П О С Т</w:t>
      </w:r>
      <w:r>
        <w:t xml:space="preserve">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6.9 ч. 1 КоАП РФ и подвергнуть наказанию в виде административного ареста сроком на 5 (пять) суток. </w:t>
      </w:r>
    </w:p>
    <w:p w:rsidR="00A77B3E">
      <w:r>
        <w:t>Срок наказания исчислять с момента задержания.</w:t>
      </w:r>
    </w:p>
    <w:p w:rsidR="00A77B3E">
      <w:r>
        <w:t xml:space="preserve">Возложить на </w:t>
      </w:r>
      <w:r>
        <w:t>фио</w:t>
      </w:r>
      <w:r>
        <w:t xml:space="preserve"> обяза</w:t>
      </w:r>
      <w:r>
        <w:t xml:space="preserve">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ч. 2 ст. 29.10 КоАП РФ, установить срок обращения для прохождения диагностики в связи с незаконным потреблением наркотических средств без назначения </w:t>
      </w:r>
      <w:r>
        <w:t>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/подпись/</w:t>
      </w:r>
      <w:r>
        <w:t>ись</w:t>
      </w:r>
      <w:r>
        <w:t xml:space="preserve">/                                        </w:t>
      </w:r>
      <w:r>
        <w:t>фио</w:t>
      </w:r>
      <w:r>
        <w:t xml:space="preserve"> 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A8"/>
    <w:rsid w:val="005877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