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1</w:t>
      </w:r>
    </w:p>
    <w:p w:rsidR="00A77B3E"/>
    <w:p w:rsidR="00A77B3E">
      <w:r>
        <w:t>Дело № 5-89-329/2017</w:t>
      </w:r>
    </w:p>
    <w:p w:rsidR="00A77B3E">
      <w:r>
        <w:t>П О С Т А Н О В Л Е Н И Е</w:t>
      </w:r>
    </w:p>
    <w:p w:rsidR="00A77B3E">
      <w:r>
        <w:t xml:space="preserve">06 сентября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ПРИДАЧИНА М.Ю., паспортные данные, гражданина Российской Федерации, проживающего по адресу: адрес, </w:t>
      </w:r>
    </w:p>
    <w:p w:rsidR="00A77B3E">
      <w:r>
        <w:t>в совершении правонарушения, предусмотренного ст. 14.1 ч. 1 КоАП РФ,</w:t>
      </w:r>
    </w:p>
    <w:p w:rsidR="00A77B3E"/>
    <w:p w:rsidR="00A77B3E">
      <w:r>
        <w:t xml:space="preserve">У С </w:t>
      </w:r>
      <w:r>
        <w:t>Т А Н О В И Л:</w:t>
      </w:r>
    </w:p>
    <w:p w:rsidR="00A77B3E">
      <w:r>
        <w:tab/>
      </w:r>
    </w:p>
    <w:p w:rsidR="00A77B3E">
      <w:r>
        <w:t>Придачин</w:t>
      </w:r>
      <w:r>
        <w:t xml:space="preserve"> М.Ю.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</w:t>
      </w:r>
      <w:r>
        <w:t>ой регистрации в качестве юридического лица при следующих обстоятельствах:</w:t>
      </w:r>
    </w:p>
    <w:p w:rsidR="00A77B3E">
      <w:r>
        <w:t>При проведении проверки соблюдения требований законодательства о государственной регистрации ЮЛ и ИП осуществляющих услуги по сдаче жилья в наем, государственным налоговым инспектор</w:t>
      </w:r>
      <w:r>
        <w:t xml:space="preserve">ом отдела оперативных проверок Межрайонной ИФНС России № 4 по Республике Крым, дата в время установлено, что </w:t>
      </w:r>
      <w:r>
        <w:t>Придачин</w:t>
      </w:r>
      <w:r>
        <w:t xml:space="preserve"> М.Ю. сдавал в наем, по цене 2800 рублей за сутки, гостиничные номера, при этом не имея регистрации в качестве ИП, по адресу: адрес, чем на</w:t>
      </w:r>
      <w:r>
        <w:t>рушил нормы Федерального закона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О дате рассмотрения дела об административном правонарушении </w:t>
      </w:r>
      <w:r>
        <w:t>Придачин</w:t>
      </w:r>
      <w:r>
        <w:t xml:space="preserve"> М.Ю. уведомлен надлежащим образом, однако в судебное за</w:t>
      </w:r>
      <w:r>
        <w:t>седание не явился.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</w:t>
      </w:r>
      <w:r>
        <w:t xml:space="preserve">вину </w:t>
      </w:r>
      <w:r>
        <w:t>Придачина</w:t>
      </w:r>
      <w:r>
        <w:t xml:space="preserve"> М.Ю. в совершении административного правонарушения, предусмотренного ст. 14.1 ч. 1 КоАП РФ полностью доказанной. </w:t>
      </w:r>
    </w:p>
    <w:p w:rsidR="00A77B3E">
      <w:r>
        <w:t xml:space="preserve">Вина </w:t>
      </w:r>
      <w:r>
        <w:t>Придачина</w:t>
      </w:r>
      <w:r>
        <w:t xml:space="preserve"> М.Ю.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</w:t>
      </w:r>
      <w:r>
        <w:t>околом об административном правонарушении 9108/2.15/14.1/9 от дата (л.д.1-3);</w:t>
      </w:r>
    </w:p>
    <w:p w:rsidR="00A77B3E">
      <w:r>
        <w:t>-</w:t>
      </w:r>
      <w:r>
        <w:tab/>
        <w:t>поручением № ... от дата (л.д.4);</w:t>
      </w:r>
    </w:p>
    <w:p w:rsidR="00A77B3E">
      <w:r>
        <w:t>-</w:t>
      </w:r>
      <w:r>
        <w:tab/>
        <w:t xml:space="preserve">протоколом опроса свидетеля </w:t>
      </w:r>
      <w:r>
        <w:t>фио</w:t>
      </w:r>
      <w:r>
        <w:t xml:space="preserve"> (л.д.5);</w:t>
      </w:r>
    </w:p>
    <w:p w:rsidR="00A77B3E">
      <w:r>
        <w:t>-</w:t>
      </w:r>
      <w:r>
        <w:tab/>
        <w:t xml:space="preserve">протоколом опроса свидетеля </w:t>
      </w:r>
      <w:r>
        <w:t>фио</w:t>
      </w:r>
      <w:r>
        <w:t xml:space="preserve"> (л.д.6);</w:t>
      </w:r>
    </w:p>
    <w:p w:rsidR="00A77B3E">
      <w:r>
        <w:t>-</w:t>
      </w:r>
      <w:r>
        <w:tab/>
        <w:t xml:space="preserve">протоколом опроса свидетеля </w:t>
      </w:r>
      <w:r>
        <w:t>фио</w:t>
      </w:r>
      <w:r>
        <w:t xml:space="preserve"> (л.д.7);</w:t>
      </w:r>
    </w:p>
    <w:p w:rsidR="00A77B3E">
      <w:r>
        <w:t>-</w:t>
      </w:r>
      <w:r>
        <w:tab/>
        <w:t xml:space="preserve">пояснением </w:t>
      </w:r>
      <w:r>
        <w:t>фио</w:t>
      </w:r>
      <w:r>
        <w:t xml:space="preserve"> (л.д.8);</w:t>
      </w:r>
    </w:p>
    <w:p w:rsidR="00A77B3E">
      <w:r>
        <w:t>-</w:t>
      </w:r>
      <w:r>
        <w:tab/>
        <w:t xml:space="preserve">протоколом осмотра и </w:t>
      </w:r>
      <w:r>
        <w:t>фототаблицей</w:t>
      </w:r>
      <w:r>
        <w:t xml:space="preserve"> (л.д.11-24);</w:t>
      </w:r>
    </w:p>
    <w:p w:rsidR="00A77B3E">
      <w:r>
        <w:t>иными материалами дела об административном правонарушении.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</w:t>
      </w:r>
      <w:r>
        <w:t xml:space="preserve">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Придачина</w:t>
      </w:r>
      <w:r>
        <w:t xml:space="preserve"> М.Ю. в совершении административного правонарушения,</w:t>
      </w:r>
      <w:r>
        <w:t xml:space="preserve">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– осуществление предпринимательской деятельности без государственной регистрации в качестве индиви</w:t>
      </w:r>
      <w:r>
        <w:t>дуального предпринимателя.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>
      <w:r>
        <w:t xml:space="preserve">При таких обстоятельствах суд считает необходимым назначить </w:t>
      </w:r>
      <w:r>
        <w:t>Придачину</w:t>
      </w:r>
      <w:r>
        <w:t xml:space="preserve"> М.Ю. наказание в виде административного штрафа.</w:t>
      </w:r>
    </w:p>
    <w:p w:rsidR="00A77B3E">
      <w:r>
        <w:t>На основании изложенного, руководст</w:t>
      </w:r>
      <w:r>
        <w:t xml:space="preserve">вуясь </w:t>
      </w:r>
      <w:r>
        <w:t>ст.ст</w:t>
      </w:r>
      <w:r>
        <w:t>. 14.1 ч. 1,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ПРИДАЧИНА М.Ю. признать виновным в совершении правонарушения, предусмотренного ст. 14.1 ч. 1 КоАП РФ и подвергнуть наказанию в виде административного штрафа в размере 500 (пятьсот) </w:t>
      </w:r>
      <w:r>
        <w:t>рублей.</w:t>
      </w:r>
    </w:p>
    <w:p w:rsidR="00A77B3E">
      <w:r>
        <w:t>Реквизиты для оплаты штрафа: денежные взыскания (штрафы) за административные правонарушения в области налогов и сборов, предусмотренные КоАП РФ, КБК: ..., ОКТМО: ..., получатель УФК по Республике Крым для Межрайонной ИФНС России № 4 по Республике К</w:t>
      </w:r>
      <w:r>
        <w:t>рым, ИНН: ..., КПП: ..., расчетный счет: ..., наименование банка: отделение по Республики Крым ЦБРФ открытый УФК по РК, БИК....</w:t>
      </w:r>
    </w:p>
    <w:p w:rsidR="00A77B3E">
      <w:r>
        <w:t xml:space="preserve">Разъяснить </w:t>
      </w:r>
      <w:r>
        <w:t>Придачину</w:t>
      </w:r>
      <w:r>
        <w:t xml:space="preserve"> М.Ю., что в соответствии с ч. 1 ст. 20.25 КоАП РФ неуплата штрафа в 60-дневный срок с момента вступления по</w:t>
      </w:r>
      <w:r>
        <w:t xml:space="preserve">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</w:t>
      </w:r>
      <w:r>
        <w:t>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</w:t>
      </w:r>
      <w:r>
        <w:t>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</w:t>
      </w:r>
      <w:r>
        <w:t xml:space="preserve">            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F1"/>
    <w:rsid w:val="00A77B3E"/>
    <w:rsid w:val="00EF32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EC5A56C-A352-41A0-9D28-2159523B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