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3374" w:rsidRPr="00C42FEB" w:rsidP="00963374">
      <w:pPr>
        <w:jc w:val="right"/>
      </w:pPr>
      <w:r w:rsidRPr="00C42FEB">
        <w:t>Дело № 5-</w:t>
      </w:r>
      <w:r w:rsidR="00F21C81">
        <w:t>89-</w:t>
      </w:r>
      <w:r w:rsidR="00497154">
        <w:t>332</w:t>
      </w:r>
      <w:r w:rsidRPr="00C42FEB">
        <w:t>/201</w:t>
      </w:r>
      <w:r w:rsidR="0006765B">
        <w:t>8</w:t>
      </w:r>
    </w:p>
    <w:p w:rsidR="00963374" w:rsidRPr="00C42FEB" w:rsidP="00963374">
      <w:pPr>
        <w:jc w:val="center"/>
      </w:pPr>
      <w:r w:rsidRPr="00C42FEB">
        <w:t>П О С Т А Н О В Л Е Н И Е</w:t>
      </w:r>
    </w:p>
    <w:p w:rsidR="00963374" w:rsidP="0006765B">
      <w:pPr>
        <w:jc w:val="center"/>
      </w:pPr>
      <w:r>
        <w:t>26</w:t>
      </w:r>
      <w:r>
        <w:t xml:space="preserve"> </w:t>
      </w:r>
      <w:r w:rsidR="0006765B">
        <w:t>июня</w:t>
      </w:r>
      <w:r w:rsidRPr="00C42FEB">
        <w:t xml:space="preserve"> 201</w:t>
      </w:r>
      <w:r w:rsidR="0006765B">
        <w:t>8</w:t>
      </w:r>
      <w:r w:rsidRPr="00C42FEB">
        <w:t xml:space="preserve"> года </w:t>
      </w:r>
      <w:r w:rsidRPr="00C42FEB">
        <w:tab/>
      </w:r>
      <w:r w:rsidRPr="00C42FEB">
        <w:tab/>
      </w:r>
      <w:r w:rsidRPr="00C42FEB">
        <w:tab/>
      </w:r>
      <w:r w:rsidRPr="00C42FEB">
        <w:tab/>
      </w:r>
      <w:r w:rsidRPr="00C42FEB">
        <w:tab/>
      </w:r>
      <w:r w:rsidR="009E0CAB">
        <w:tab/>
      </w:r>
      <w:r w:rsidR="009E0CAB">
        <w:tab/>
      </w:r>
      <w:r w:rsidR="009E0CAB">
        <w:tab/>
      </w:r>
      <w:r w:rsidR="009E0CAB">
        <w:tab/>
        <w:t xml:space="preserve">     </w:t>
      </w:r>
      <w:r w:rsidRPr="00C42FEB">
        <w:t>г. Феодосия</w:t>
      </w:r>
    </w:p>
    <w:p w:rsidR="00F21C81" w:rsidRPr="00C42FEB" w:rsidP="00963374">
      <w:pPr>
        <w:jc w:val="both"/>
      </w:pPr>
    </w:p>
    <w:p w:rsidR="00F21C81" w:rsidRPr="00511EFF" w:rsidP="00F21C81">
      <w:pPr>
        <w:ind w:firstLine="708"/>
        <w:jc w:val="both"/>
      </w:pPr>
      <w:r w:rsidRPr="00511EFF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F21C81" w:rsidRPr="00C82DC9" w:rsidP="00F21C81">
      <w:pPr>
        <w:ind w:left="1701"/>
        <w:jc w:val="both"/>
      </w:pPr>
      <w:r>
        <w:rPr>
          <w:bCs/>
        </w:rPr>
        <w:t>ЛУНЕВА Руслана Олеговича</w:t>
      </w:r>
      <w:r w:rsidRPr="009E0CAB">
        <w:rPr>
          <w:bCs/>
        </w:rPr>
        <w:t>,</w:t>
      </w:r>
      <w:r>
        <w:rPr>
          <w:b/>
          <w:bCs/>
        </w:rPr>
        <w:t xml:space="preserve"> </w:t>
      </w:r>
      <w:r>
        <w:t>05</w:t>
      </w:r>
      <w:r w:rsidRPr="00C82DC9">
        <w:t>.</w:t>
      </w:r>
      <w:r>
        <w:t>07</w:t>
      </w:r>
      <w:r w:rsidRPr="00C82DC9">
        <w:t>.19</w:t>
      </w:r>
      <w:r>
        <w:t>92</w:t>
      </w:r>
      <w:r w:rsidRPr="00C82DC9">
        <w:t xml:space="preserve"> г</w:t>
      </w:r>
      <w:r>
        <w:t xml:space="preserve">ода </w:t>
      </w:r>
      <w:r w:rsidRPr="00C82DC9">
        <w:t>р</w:t>
      </w:r>
      <w:r>
        <w:t>ождения</w:t>
      </w:r>
      <w:r w:rsidRPr="00C82DC9">
        <w:t>, уроженца</w:t>
      </w:r>
      <w:r>
        <w:t xml:space="preserve"> </w:t>
      </w:r>
      <w:r>
        <w:t>с</w:t>
      </w:r>
      <w:r>
        <w:t>.</w:t>
      </w:r>
      <w:r w:rsidR="00344E62">
        <w:t> </w:t>
      </w:r>
      <w:r>
        <w:t>Владиславовка</w:t>
      </w:r>
      <w:r>
        <w:t xml:space="preserve"> Кировского района </w:t>
      </w:r>
      <w:r w:rsidR="0006765B">
        <w:t>Крымской обл.</w:t>
      </w:r>
      <w:r>
        <w:t xml:space="preserve">, гражданина </w:t>
      </w:r>
      <w:r>
        <w:t>Украины</w:t>
      </w:r>
      <w:r>
        <w:t xml:space="preserve">, </w:t>
      </w:r>
      <w:r w:rsidR="00A919C6">
        <w:t xml:space="preserve">со слов </w:t>
      </w:r>
      <w:r>
        <w:t>работающего</w:t>
      </w:r>
      <w:r>
        <w:t xml:space="preserve"> в должности «мастера-пути» </w:t>
      </w:r>
      <w:r w:rsidR="00A919C6">
        <w:t>ФГУП «Крымская Железная Дорога»,</w:t>
      </w:r>
      <w:r>
        <w:t xml:space="preserve"> зарегистрированного по адресу: </w:t>
      </w:r>
      <w:r w:rsidR="00344E62">
        <w:t xml:space="preserve">Республика Крым, </w:t>
      </w:r>
      <w:r>
        <w:t>Кировский район, с. </w:t>
      </w:r>
      <w:r>
        <w:t>Владиславовка</w:t>
      </w:r>
      <w:r>
        <w:t>, ул. Ленина, д. 51</w:t>
      </w:r>
      <w:r>
        <w:t>,</w:t>
      </w:r>
    </w:p>
    <w:p w:rsidR="00F21C81" w:rsidP="00F21C81">
      <w:pPr>
        <w:jc w:val="both"/>
      </w:pPr>
      <w:r>
        <w:t>в совершении правонарушения, предусмотренного ч. 2 ст. 12.26 КоАП РФ, -</w:t>
      </w:r>
    </w:p>
    <w:p w:rsidR="00963374" w:rsidRPr="00C42FEB" w:rsidP="00963374">
      <w:pPr>
        <w:ind w:firstLine="708"/>
        <w:jc w:val="both"/>
      </w:pPr>
    </w:p>
    <w:p w:rsidR="00963374" w:rsidP="00963374">
      <w:pPr>
        <w:jc w:val="center"/>
      </w:pPr>
      <w:r w:rsidRPr="00C42FEB">
        <w:t>У С Т А Н О В И Л:</w:t>
      </w:r>
    </w:p>
    <w:p w:rsidR="00963374" w:rsidRPr="00C42FEB" w:rsidP="00963374">
      <w:pPr>
        <w:jc w:val="center"/>
      </w:pPr>
    </w:p>
    <w:p w:rsidR="00963374" w:rsidRPr="00C42FEB" w:rsidP="00963374">
      <w:pPr>
        <w:ind w:firstLine="708"/>
        <w:jc w:val="both"/>
      </w:pPr>
      <w:r>
        <w:t>Лунев Р.О.</w:t>
      </w:r>
      <w:r w:rsidRPr="00C42FEB"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963374" w:rsidRPr="00C42FEB" w:rsidP="00963374">
      <w:pPr>
        <w:jc w:val="both"/>
      </w:pPr>
      <w:r w:rsidRPr="00C42FEB">
        <w:tab/>
      </w:r>
      <w:r w:rsidR="00497154">
        <w:t>Лунев Р.О.</w:t>
      </w:r>
      <w:r w:rsidRPr="00C42FEB">
        <w:t xml:space="preserve"> в нарушение </w:t>
      </w:r>
      <w:r w:rsidRPr="00C42FEB">
        <w:t>п.п</w:t>
      </w:r>
      <w:r w:rsidRPr="00C42FEB">
        <w:t xml:space="preserve">. 2.3.2 ПДД РФ, </w:t>
      </w:r>
      <w:r w:rsidR="00497154">
        <w:t>24</w:t>
      </w:r>
      <w:r w:rsidRPr="00C42FEB">
        <w:t>.</w:t>
      </w:r>
      <w:r w:rsidR="0006765B">
        <w:t>06</w:t>
      </w:r>
      <w:r w:rsidRPr="00C42FEB">
        <w:t>.201</w:t>
      </w:r>
      <w:r w:rsidR="0006765B">
        <w:t>8</w:t>
      </w:r>
      <w:r w:rsidRPr="00C42FEB">
        <w:t xml:space="preserve"> г.</w:t>
      </w:r>
      <w:r w:rsidR="009E0CAB">
        <w:t xml:space="preserve"> </w:t>
      </w:r>
      <w:r>
        <w:t xml:space="preserve">в </w:t>
      </w:r>
      <w:r w:rsidR="00497154">
        <w:t>00</w:t>
      </w:r>
      <w:r>
        <w:t xml:space="preserve"> час</w:t>
      </w:r>
      <w:r w:rsidR="0006765B">
        <w:t>а</w:t>
      </w:r>
      <w:r>
        <w:t xml:space="preserve"> </w:t>
      </w:r>
      <w:r w:rsidR="00497154">
        <w:t>29</w:t>
      </w:r>
      <w:r>
        <w:t xml:space="preserve"> мин</w:t>
      </w:r>
      <w:r w:rsidR="0006765B">
        <w:t>ут</w:t>
      </w:r>
      <w:r>
        <w:t xml:space="preserve"> </w:t>
      </w:r>
      <w:r w:rsidR="00F21C81">
        <w:t xml:space="preserve">возле </w:t>
      </w:r>
      <w:r w:rsidR="0006765B">
        <w:t>дома № 1</w:t>
      </w:r>
      <w:r w:rsidR="00497154">
        <w:t>37</w:t>
      </w:r>
      <w:r w:rsidR="0006765B">
        <w:t>, расположенного по улице Федько города Феодосии Республики Крым</w:t>
      </w:r>
      <w:r w:rsidR="00F21C81">
        <w:t xml:space="preserve">, </w:t>
      </w:r>
      <w:r w:rsidRPr="00C42FEB">
        <w:t xml:space="preserve">не имея права управления транспортными средствами, управлял автомобилем </w:t>
      </w:r>
      <w:r w:rsidR="009E0CAB">
        <w:t>«ВАЗ 21</w:t>
      </w:r>
      <w:r w:rsidR="0006765B">
        <w:t>0</w:t>
      </w:r>
      <w:r w:rsidR="00497154">
        <w:t>11</w:t>
      </w:r>
      <w:r w:rsidR="009E0CAB">
        <w:t>», с</w:t>
      </w:r>
      <w:r w:rsidRPr="00C42FEB">
        <w:t xml:space="preserve"> государственны</w:t>
      </w:r>
      <w:r w:rsidR="009E0CAB">
        <w:t>м</w:t>
      </w:r>
      <w:r w:rsidRPr="00C42FEB">
        <w:t xml:space="preserve"> регистрационны</w:t>
      </w:r>
      <w:r w:rsidR="009E0CAB">
        <w:t>м</w:t>
      </w:r>
      <w:r w:rsidRPr="00C42FEB">
        <w:t xml:space="preserve"> знак</w:t>
      </w:r>
      <w:r w:rsidR="009E0CAB">
        <w:t>ом</w:t>
      </w:r>
      <w:r w:rsidRPr="00C42FEB">
        <w:t xml:space="preserve"> </w:t>
      </w:r>
      <w:r w:rsidR="00497154">
        <w:t>В335ХУ82</w:t>
      </w:r>
      <w:r w:rsidR="000C0163">
        <w:t>,</w:t>
      </w:r>
      <w:r>
        <w:t xml:space="preserve"> </w:t>
      </w:r>
      <w:r w:rsidRPr="00C42FEB">
        <w:t>с признаками опьянения (</w:t>
      </w:r>
      <w:r w:rsidR="00497154">
        <w:t>резкое изменение окраски кожных покровов</w:t>
      </w:r>
      <w:r w:rsidR="00497154">
        <w:t xml:space="preserve"> лица, </w:t>
      </w:r>
      <w:r w:rsidR="00497154">
        <w:t>поведение</w:t>
      </w:r>
      <w:r w:rsidR="00497154">
        <w:t xml:space="preserve"> не соответствующее обстановке)</w:t>
      </w:r>
      <w:r w:rsidRPr="00C42FEB">
        <w:t>. От законного требования уполномоченного должностного лица о прохождении освидетельствования на состояние опьянения, отказался.</w:t>
      </w:r>
    </w:p>
    <w:p w:rsidR="00963374" w:rsidRPr="00C42FEB" w:rsidP="009E0CAB">
      <w:pPr>
        <w:ind w:firstLine="708"/>
        <w:jc w:val="both"/>
      </w:pPr>
      <w:r>
        <w:t>Лунев Р.О.</w:t>
      </w:r>
      <w:r w:rsidRPr="00C42FEB">
        <w:t xml:space="preserve"> вину в совершении инкриминируемого правонарушения признал</w:t>
      </w:r>
      <w:r w:rsidR="00A919C6">
        <w:t xml:space="preserve"> в полном объеме, пояснив, что действительно находился в состоянии опьянения</w:t>
      </w:r>
      <w:r w:rsidRPr="00C42FEB">
        <w:t>.</w:t>
      </w:r>
    </w:p>
    <w:p w:rsidR="00963374" w:rsidRPr="00C42FEB" w:rsidP="00963374">
      <w:pPr>
        <w:ind w:firstLine="708"/>
        <w:jc w:val="both"/>
      </w:pPr>
      <w:r w:rsidRPr="00C42FEB">
        <w:t xml:space="preserve">Суд, исследовав материалы дела, считает вину </w:t>
      </w:r>
      <w:r w:rsidR="00497154">
        <w:t>Лунев</w:t>
      </w:r>
      <w:r w:rsidR="00497154">
        <w:t>а</w:t>
      </w:r>
      <w:r w:rsidR="00497154">
        <w:t xml:space="preserve"> Р.О.</w:t>
      </w:r>
      <w:r w:rsidRPr="00C42FEB">
        <w:t xml:space="preserve"> в совершении им административного правонарушения, предусмотренного ст. 12.26 ч. 2 КоАП РФ полностью доказанной. </w:t>
      </w:r>
    </w:p>
    <w:p w:rsidR="00963374" w:rsidRPr="00C42FEB" w:rsidP="000C0163">
      <w:pPr>
        <w:ind w:firstLine="708"/>
        <w:jc w:val="both"/>
      </w:pPr>
      <w:r w:rsidRPr="00C42FEB">
        <w:t xml:space="preserve">Вина </w:t>
      </w:r>
      <w:r w:rsidR="00497154">
        <w:t>Лунева Р.О.</w:t>
      </w:r>
      <w:r w:rsidRPr="00C42FEB">
        <w:t xml:space="preserve"> в совершении данного административного правонарушения подтверждается </w:t>
      </w:r>
      <w:r w:rsidR="0006765B">
        <w:t xml:space="preserve">протоколом об административном правонарушении </w:t>
      </w:r>
      <w:r w:rsidR="00497154">
        <w:t>61АГ347341</w:t>
      </w:r>
      <w:r w:rsidR="0006765B">
        <w:t xml:space="preserve"> от </w:t>
      </w:r>
      <w:r w:rsidR="00497154">
        <w:t>24</w:t>
      </w:r>
      <w:r w:rsidR="0006765B">
        <w:t>.06.2018 г., протоколом 61АМ</w:t>
      </w:r>
      <w:r w:rsidR="00497154">
        <w:t>406535</w:t>
      </w:r>
      <w:r w:rsidR="0006765B">
        <w:t xml:space="preserve"> от </w:t>
      </w:r>
      <w:r w:rsidR="00497154">
        <w:t>23</w:t>
      </w:r>
      <w:r w:rsidR="0006765B">
        <w:t xml:space="preserve">.06.2018 г. об отстранении от управления транспортными средствами, </w:t>
      </w:r>
      <w:r w:rsidR="00497154">
        <w:t xml:space="preserve">актом 82АО001658 от 24.06.2018 г. освидетельствования на состояние алкогольного опьянения, </w:t>
      </w:r>
      <w:r w:rsidR="0006765B">
        <w:t xml:space="preserve">протоколом </w:t>
      </w:r>
      <w:r w:rsidR="00497154">
        <w:t>50МВ032125</w:t>
      </w:r>
      <w:r w:rsidR="0006765B">
        <w:t xml:space="preserve"> от </w:t>
      </w:r>
      <w:r w:rsidR="00497154">
        <w:t>24</w:t>
      </w:r>
      <w:r w:rsidR="0006765B">
        <w:t xml:space="preserve">.06.2018 г. о направлении на медицинское освидетельствование на состояние опьянения, </w:t>
      </w:r>
      <w:r w:rsidR="00497154">
        <w:t xml:space="preserve">протоколом 82ДО000040 от 24.06.2018 г., объяснением Лунева Р.О. от 23.06.2018 г., </w:t>
      </w:r>
      <w:r w:rsidR="00A919C6">
        <w:t xml:space="preserve">справкой ИАЗ СР ДПС ГИБДД по ОББПАСН МВД по РК от 26.06.2018 г. о том, что Лунев Р.О. водительское удостоверение не получал, </w:t>
      </w:r>
      <w:r w:rsidR="0006765B">
        <w:t xml:space="preserve">и другими материалами дела об административном правонарушении, </w:t>
      </w:r>
      <w:r w:rsidR="000C0163">
        <w:t xml:space="preserve">исследованными в судебном заседании </w:t>
      </w:r>
      <w:r w:rsidRPr="00C42FEB">
        <w:t>материалами дела</w:t>
      </w:r>
      <w:r w:rsidR="000C0163">
        <w:t xml:space="preserve"> об административном правонарушении</w:t>
      </w:r>
      <w:r w:rsidRPr="00C42FEB">
        <w:t xml:space="preserve">, </w:t>
      </w:r>
      <w:r w:rsidR="000C0163">
        <w:t>д</w:t>
      </w:r>
      <w:r w:rsidRPr="00C42FEB">
        <w:t xml:space="preserve">остоверность </w:t>
      </w:r>
      <w:r w:rsidR="000C0163">
        <w:t>которых</w:t>
      </w:r>
      <w:r w:rsidRPr="00C42FEB">
        <w:t xml:space="preserve"> не вызывает у суда сомнений, поскольку они не противоречивы и согласуются между собой</w:t>
      </w:r>
      <w:r w:rsidR="003638C9">
        <w:t>, а также видеозаписью</w:t>
      </w:r>
      <w:r w:rsidRPr="00C42FEB">
        <w:t>. Материал об административном правонарушении составлен в соответствии с требованиями Закона, права привлекаемого</w:t>
      </w:r>
      <w:r w:rsidR="009E0CAB">
        <w:t xml:space="preserve"> </w:t>
      </w:r>
      <w:r w:rsidRPr="00C42FEB">
        <w:t>лица при привлечении к административной ответственности соблюдены.</w:t>
      </w:r>
      <w:r w:rsidR="009E0CAB">
        <w:t xml:space="preserve"> </w:t>
      </w:r>
    </w:p>
    <w:p w:rsidR="00963374" w:rsidRPr="00C42FEB" w:rsidP="00963374">
      <w:pPr>
        <w:ind w:firstLine="708"/>
        <w:jc w:val="both"/>
      </w:pPr>
      <w:r w:rsidRPr="00C42FEB">
        <w:t xml:space="preserve">Таким образом, вина </w:t>
      </w:r>
      <w:r w:rsidR="00A919C6">
        <w:t>Лунева Р.О.</w:t>
      </w:r>
      <w:r w:rsidRPr="00C42FEB">
        <w:t xml:space="preserve"> в совершении административного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</w:t>
      </w:r>
      <w:r w:rsidRPr="00C42FEB">
        <w:t xml:space="preserve">он совершил </w:t>
      </w:r>
      <w:r w:rsidR="009E0CAB">
        <w:t>–</w:t>
      </w:r>
      <w:r w:rsidRPr="00C42FEB">
        <w:t xml:space="preserve"> </w:t>
      </w:r>
      <w:r w:rsidR="00923B41">
        <w:t>н</w:t>
      </w:r>
      <w:r w:rsidRPr="00C42FEB">
        <w:t>евыполнение</w:t>
      </w:r>
      <w:r w:rsidR="009E0CAB">
        <w:t xml:space="preserve"> </w:t>
      </w:r>
      <w:r w:rsidRPr="00C42FEB">
        <w:t>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63374" w:rsidRPr="00C42FEB" w:rsidP="00963374">
      <w:pPr>
        <w:ind w:firstLine="708"/>
        <w:jc w:val="both"/>
      </w:pPr>
      <w:r w:rsidRPr="00C42FEB"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</w:t>
      </w:r>
      <w:r w:rsidR="009E0CAB">
        <w:t xml:space="preserve"> </w:t>
      </w:r>
    </w:p>
    <w:p w:rsidR="00963374" w:rsidRPr="00C42FEB" w:rsidP="00A919C6">
      <w:pPr>
        <w:ind w:firstLine="12"/>
        <w:jc w:val="both"/>
      </w:pPr>
      <w:r w:rsidRPr="00C42FEB">
        <w:tab/>
        <w:t>При таких обстоятельствах</w:t>
      </w:r>
      <w:r w:rsidR="00A919C6">
        <w:t xml:space="preserve">, с учетом того, что Лунев Р.О. не является </w:t>
      </w:r>
      <w:r w:rsidRPr="00A919C6" w:rsidR="00A919C6">
        <w:t>лиц</w:t>
      </w:r>
      <w:r w:rsidRPr="00A919C6" w:rsidR="00A919C6">
        <w:t>ом</w:t>
      </w:r>
      <w:r w:rsidRPr="00A919C6" w:rsidR="00A919C6">
        <w:t>, в отношении котор</w:t>
      </w:r>
      <w:r w:rsidR="00A919C6">
        <w:t>ого</w:t>
      </w:r>
      <w:r w:rsidRPr="00A919C6" w:rsidR="00A919C6">
        <w:t xml:space="preserve"> в соответствии с Кодексом</w:t>
      </w:r>
      <w:r w:rsidR="00A919C6">
        <w:t xml:space="preserve"> об административных правонарушениях Российской Федерации</w:t>
      </w:r>
      <w:r w:rsidRPr="00A919C6" w:rsidR="00A919C6">
        <w:t xml:space="preserve"> не может применяться административный арест</w:t>
      </w:r>
      <w:r w:rsidR="00A919C6">
        <w:t>,</w:t>
      </w:r>
      <w:r w:rsidRPr="00C42FEB">
        <w:t xml:space="preserve"> суд считает необходимым назначить </w:t>
      </w:r>
      <w:r w:rsidR="00A919C6">
        <w:t>Луневу Р.О.</w:t>
      </w:r>
      <w:r w:rsidRPr="00C42FEB">
        <w:t xml:space="preserve"> наказание в виде административн</w:t>
      </w:r>
      <w:r w:rsidRPr="00C42FEB">
        <w:t xml:space="preserve">ого </w:t>
      </w:r>
      <w:r w:rsidR="00A919C6">
        <w:t>ареста</w:t>
      </w:r>
      <w:r w:rsidRPr="00C42FEB">
        <w:t>.</w:t>
      </w:r>
    </w:p>
    <w:p w:rsidR="00963374" w:rsidRPr="00C42FEB" w:rsidP="00963374">
      <w:pPr>
        <w:ind w:firstLine="708"/>
        <w:jc w:val="both"/>
      </w:pPr>
      <w:r w:rsidRPr="00C42FEB">
        <w:t xml:space="preserve">На основании изложенного, руководствуясь </w:t>
      </w:r>
      <w:r w:rsidRPr="00C42FEB">
        <w:t>ст.ст</w:t>
      </w:r>
      <w:r w:rsidRPr="00C42FEB">
        <w:t>. 12.26 ч.2,</w:t>
      </w:r>
      <w:r w:rsidR="009E0CAB">
        <w:t xml:space="preserve"> </w:t>
      </w:r>
      <w:r w:rsidRPr="00C42FEB">
        <w:t>29.9, 29.10 КоАП РФ судья,</w:t>
      </w:r>
    </w:p>
    <w:p w:rsidR="00963374" w:rsidRPr="00C42FEB" w:rsidP="00963374">
      <w:pPr>
        <w:jc w:val="center"/>
      </w:pPr>
      <w:r w:rsidRPr="00C42FEB">
        <w:t>П</w:t>
      </w:r>
      <w:r w:rsidR="009E0CAB">
        <w:t xml:space="preserve"> </w:t>
      </w:r>
      <w:r w:rsidRPr="00C42FEB">
        <w:t>О</w:t>
      </w:r>
      <w:r w:rsidR="009E0CAB">
        <w:t xml:space="preserve"> </w:t>
      </w:r>
      <w:r w:rsidRPr="00C42FEB">
        <w:t>С</w:t>
      </w:r>
      <w:r w:rsidR="009E0CAB">
        <w:t xml:space="preserve"> </w:t>
      </w:r>
      <w:r w:rsidRPr="00C42FEB">
        <w:t>Т</w:t>
      </w:r>
      <w:r w:rsidR="009E0CAB">
        <w:t xml:space="preserve"> </w:t>
      </w:r>
      <w:r w:rsidRPr="00C42FEB">
        <w:t>А</w:t>
      </w:r>
      <w:r w:rsidR="009E0CAB">
        <w:t xml:space="preserve"> </w:t>
      </w:r>
      <w:r w:rsidRPr="00C42FEB">
        <w:t>Н</w:t>
      </w:r>
      <w:r w:rsidR="009E0CAB">
        <w:t xml:space="preserve"> </w:t>
      </w:r>
      <w:r w:rsidRPr="00C42FEB">
        <w:t>О</w:t>
      </w:r>
      <w:r w:rsidR="009E0CAB">
        <w:t xml:space="preserve"> </w:t>
      </w:r>
      <w:r w:rsidRPr="00C42FEB">
        <w:t>В</w:t>
      </w:r>
      <w:r w:rsidR="009E0CAB">
        <w:t xml:space="preserve"> </w:t>
      </w:r>
      <w:r w:rsidRPr="00C42FEB">
        <w:t>И</w:t>
      </w:r>
      <w:r w:rsidR="009E0CAB">
        <w:t xml:space="preserve"> </w:t>
      </w:r>
      <w:r w:rsidRPr="00C42FEB">
        <w:t>Л:</w:t>
      </w:r>
    </w:p>
    <w:p w:rsidR="00963374" w:rsidRPr="00C42FEB" w:rsidP="00963374">
      <w:pPr>
        <w:jc w:val="center"/>
      </w:pPr>
    </w:p>
    <w:p w:rsidR="0006765B" w:rsidRPr="00C42FEB" w:rsidP="0006765B">
      <w:pPr>
        <w:ind w:firstLine="708"/>
        <w:jc w:val="both"/>
      </w:pPr>
      <w:r>
        <w:rPr>
          <w:bCs/>
        </w:rPr>
        <w:t>ЛУНЕВА Руслана Олеговича</w:t>
      </w:r>
      <w:r w:rsidRPr="00C42FEB">
        <w:t xml:space="preserve"> </w:t>
      </w:r>
      <w:r w:rsidRPr="00C42FEB">
        <w:t xml:space="preserve">признать виновным в совершении правонарушения, предусмотренного </w:t>
      </w:r>
      <w:r>
        <w:t xml:space="preserve">ч. 2 </w:t>
      </w:r>
      <w:r w:rsidRPr="00C42FEB">
        <w:t>ст. 12.26 КоАП РФ и подвергнуть наказанию в виде административного ареста сроком на 10 (десять) суток.</w:t>
      </w:r>
    </w:p>
    <w:p w:rsidR="0006765B" w:rsidRPr="00C42FEB" w:rsidP="0006765B">
      <w:pPr>
        <w:ind w:firstLine="708"/>
        <w:jc w:val="both"/>
      </w:pPr>
      <w:r w:rsidRPr="00C42FEB">
        <w:t>Срок исчислять с момента задержания.</w:t>
      </w:r>
    </w:p>
    <w:p w:rsidR="009E0CAB" w:rsidRPr="00291441" w:rsidP="009E0CAB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E0CAB" w:rsidRPr="00291441" w:rsidP="009E0CAB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9E0CAB" w:rsidRPr="00291441" w:rsidP="009E0CAB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9E0CAB" w:rsidRPr="00A919C6" w:rsidP="009E0CAB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Мировой судья</w:t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  <w:t xml:space="preserve">/подпись/ </w:t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  <w:t>И.Ю. Макаров</w:t>
      </w:r>
    </w:p>
    <w:p w:rsidR="009E0CAB" w:rsidRPr="00A919C6" w:rsidP="009E0CAB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E0CAB" w:rsidRPr="00A919C6" w:rsidP="009E0CAB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Копия верна:</w:t>
      </w:r>
    </w:p>
    <w:p w:rsidR="009E0CAB" w:rsidRPr="00A919C6" w:rsidP="009E0CAB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Судья</w:t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  <w:t>И.Ю. Макаров</w:t>
      </w:r>
    </w:p>
    <w:p w:rsidR="009E0CAB" w:rsidRPr="00A919C6" w:rsidP="009E0CAB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E0CAB" w:rsidRPr="00A919C6" w:rsidP="009E0CAB">
      <w:pPr>
        <w:pStyle w:val="BodyText"/>
        <w:shd w:val="clear" w:color="auto" w:fill="auto"/>
        <w:spacing w:after="0" w:line="240" w:lineRule="auto"/>
        <w:ind w:right="23"/>
        <w:jc w:val="both"/>
        <w:rPr>
          <w:rFonts w:ascii="Times New Roman" w:hAnsi="Times New Roman" w:cs="Times New Roman"/>
          <w:color w:val="auto"/>
        </w:rPr>
      </w:pP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Секретарь</w:t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О</w:t>
      </w:r>
      <w:r w:rsidRP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.В. </w:t>
      </w:r>
      <w:r w:rsidR="00A919C6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Сотникова</w:t>
      </w:r>
    </w:p>
    <w:p w:rsidR="003B3DF5" w:rsidRPr="00A919C6" w:rsidP="009E0CAB">
      <w:pPr>
        <w:jc w:val="both"/>
      </w:pPr>
    </w:p>
    <w:p w:rsidR="009E0CAB" w:rsidRPr="00A919C6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FA"/>
    <w:rsid w:val="0006765B"/>
    <w:rsid w:val="000C0163"/>
    <w:rsid w:val="00291441"/>
    <w:rsid w:val="00344E62"/>
    <w:rsid w:val="003638C9"/>
    <w:rsid w:val="003B3DF5"/>
    <w:rsid w:val="00497154"/>
    <w:rsid w:val="00511EFF"/>
    <w:rsid w:val="005E2325"/>
    <w:rsid w:val="00677D79"/>
    <w:rsid w:val="00923B41"/>
    <w:rsid w:val="00963374"/>
    <w:rsid w:val="00973E4E"/>
    <w:rsid w:val="00992FB0"/>
    <w:rsid w:val="009E0CAB"/>
    <w:rsid w:val="00A850EC"/>
    <w:rsid w:val="00A919C6"/>
    <w:rsid w:val="00C42FEB"/>
    <w:rsid w:val="00C82DC9"/>
    <w:rsid w:val="00DD06FA"/>
    <w:rsid w:val="00F21C81"/>
    <w:rsid w:val="00F44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6A8038-3D0A-4180-8792-3C26575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9E0CAB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"/>
    <w:rsid w:val="009E0CAB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semiHidden/>
    <w:rsid w:val="009E0CAB"/>
    <w:rPr>
      <w:sz w:val="24"/>
      <w:szCs w:val="24"/>
    </w:rPr>
  </w:style>
  <w:style w:type="paragraph" w:styleId="BalloonText">
    <w:name w:val="Balloon Text"/>
    <w:basedOn w:val="Normal"/>
    <w:link w:val="a0"/>
    <w:rsid w:val="00973E4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97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