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7AC9" w:rsidRPr="00904CC6" w:rsidP="003043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Дело № 5-89-</w:t>
      </w:r>
      <w:r w:rsidR="000679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334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/201</w:t>
      </w:r>
      <w:r w:rsidR="000679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</w:t>
      </w:r>
    </w:p>
    <w:p w:rsidR="00427AC9" w:rsidRPr="00904CC6" w:rsidP="0030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427AC9" w:rsidRPr="00904CC6" w:rsidP="0030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427AC9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июля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г. Феодосия</w:t>
      </w:r>
    </w:p>
    <w:p w:rsidR="00427AC9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12A61" w:rsidRPr="00904CC6" w:rsidP="0030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12A61" w:rsidRPr="00904CC6" w:rsidP="003043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ЧИКАЛИНА Виктора Владимировича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04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04CC6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04CC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94D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Ближнего г. Феодосии АР Крым</w:t>
      </w:r>
      <w:r w:rsidR="00D94D1D">
        <w:rPr>
          <w:rFonts w:ascii="Times New Roman" w:hAnsi="Times New Roman" w:cs="Times New Roman"/>
          <w:sz w:val="24"/>
          <w:szCs w:val="24"/>
        </w:rPr>
        <w:t>,</w:t>
      </w:r>
      <w:r w:rsidRPr="00904CC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94D1D">
        <w:rPr>
          <w:rFonts w:ascii="Times New Roman" w:hAnsi="Times New Roman" w:cs="Times New Roman"/>
          <w:sz w:val="24"/>
          <w:szCs w:val="24"/>
        </w:rPr>
        <w:t>ина</w:t>
      </w:r>
      <w:r w:rsidRPr="00904CC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04CC6" w:rsidR="00BA52E8">
        <w:rPr>
          <w:rFonts w:ascii="Times New Roman" w:hAnsi="Times New Roman" w:cs="Times New Roman"/>
          <w:sz w:val="24"/>
          <w:szCs w:val="24"/>
        </w:rPr>
        <w:t>не работающе</w:t>
      </w:r>
      <w:r w:rsidR="00D94D1D">
        <w:rPr>
          <w:rFonts w:ascii="Times New Roman" w:hAnsi="Times New Roman" w:cs="Times New Roman"/>
          <w:sz w:val="24"/>
          <w:szCs w:val="24"/>
        </w:rPr>
        <w:t>го</w:t>
      </w:r>
      <w:r w:rsidRPr="00904CC6" w:rsidR="00BA52E8">
        <w:rPr>
          <w:rFonts w:ascii="Times New Roman" w:hAnsi="Times New Roman" w:cs="Times New Roman"/>
          <w:sz w:val="24"/>
          <w:szCs w:val="24"/>
        </w:rPr>
        <w:t xml:space="preserve">, </w:t>
      </w:r>
      <w:r w:rsidRPr="00904CC6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94D1D">
        <w:rPr>
          <w:rFonts w:ascii="Times New Roman" w:hAnsi="Times New Roman" w:cs="Times New Roman"/>
          <w:sz w:val="24"/>
          <w:szCs w:val="24"/>
        </w:rPr>
        <w:t>го</w:t>
      </w:r>
      <w:r w:rsidRPr="00904CC6">
        <w:rPr>
          <w:rFonts w:ascii="Times New Roman" w:hAnsi="Times New Roman" w:cs="Times New Roman"/>
          <w:sz w:val="24"/>
          <w:szCs w:val="24"/>
        </w:rPr>
        <w:t xml:space="preserve"> </w:t>
      </w:r>
      <w:r w:rsidR="00D94D1D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904CC6">
        <w:rPr>
          <w:rFonts w:ascii="Times New Roman" w:hAnsi="Times New Roman" w:cs="Times New Roman"/>
          <w:sz w:val="24"/>
          <w:szCs w:val="24"/>
        </w:rPr>
        <w:t>по адресу: Республика Крым, г.</w:t>
      </w:r>
      <w:r w:rsidR="00D94D1D">
        <w:rPr>
          <w:rFonts w:ascii="Times New Roman" w:hAnsi="Times New Roman" w:cs="Times New Roman"/>
          <w:sz w:val="24"/>
          <w:szCs w:val="24"/>
        </w:rPr>
        <w:t xml:space="preserve"> </w:t>
      </w:r>
      <w:r w:rsidRPr="00904CC6">
        <w:rPr>
          <w:rFonts w:ascii="Times New Roman" w:hAnsi="Times New Roman" w:cs="Times New Roman"/>
          <w:sz w:val="24"/>
          <w:szCs w:val="24"/>
        </w:rPr>
        <w:t xml:space="preserve">Феодосия, </w:t>
      </w:r>
      <w:r w:rsidR="00D94D1D">
        <w:rPr>
          <w:rFonts w:ascii="Times New Roman" w:hAnsi="Times New Roman" w:cs="Times New Roman"/>
          <w:sz w:val="24"/>
          <w:szCs w:val="24"/>
        </w:rPr>
        <w:t>с</w:t>
      </w:r>
      <w:r w:rsidRPr="00904CC6" w:rsidR="00BA52E8">
        <w:rPr>
          <w:rFonts w:ascii="Times New Roman" w:hAnsi="Times New Roman" w:cs="Times New Roman"/>
          <w:sz w:val="24"/>
          <w:szCs w:val="24"/>
        </w:rPr>
        <w:t xml:space="preserve">. </w:t>
      </w:r>
      <w:r w:rsidR="00D94D1D">
        <w:rPr>
          <w:rFonts w:ascii="Times New Roman" w:hAnsi="Times New Roman" w:cs="Times New Roman"/>
          <w:sz w:val="24"/>
          <w:szCs w:val="24"/>
        </w:rPr>
        <w:t>Ближнее</w:t>
      </w:r>
      <w:r w:rsidRPr="00904CC6" w:rsidR="00BA52E8">
        <w:rPr>
          <w:rFonts w:ascii="Times New Roman" w:hAnsi="Times New Roman" w:cs="Times New Roman"/>
          <w:sz w:val="24"/>
          <w:szCs w:val="24"/>
        </w:rPr>
        <w:t xml:space="preserve">, </w:t>
      </w:r>
      <w:r w:rsidRPr="00904CC6">
        <w:rPr>
          <w:rFonts w:ascii="Times New Roman" w:hAnsi="Times New Roman" w:cs="Times New Roman"/>
          <w:sz w:val="24"/>
          <w:szCs w:val="24"/>
        </w:rPr>
        <w:t>ул.</w:t>
      </w:r>
      <w:r w:rsidR="00D94D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Боевая</w:t>
      </w:r>
      <w:r w:rsidRPr="00904CC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04CC6">
        <w:rPr>
          <w:rFonts w:ascii="Times New Roman" w:hAnsi="Times New Roman" w:cs="Times New Roman"/>
          <w:sz w:val="24"/>
          <w:szCs w:val="24"/>
        </w:rPr>
        <w:t>,</w:t>
      </w:r>
      <w:r w:rsidR="00D94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61" w:rsidRPr="00904CC6" w:rsidP="0030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ст. </w:t>
      </w:r>
      <w:r w:rsidR="007E1A3C">
        <w:rPr>
          <w:rFonts w:ascii="Times New Roman" w:hAnsi="Times New Roman" w:cs="Times New Roman"/>
          <w:sz w:val="24"/>
          <w:szCs w:val="24"/>
        </w:rPr>
        <w:t>17</w:t>
      </w:r>
      <w:r w:rsidRPr="00904CC6">
        <w:rPr>
          <w:rFonts w:ascii="Times New Roman" w:hAnsi="Times New Roman" w:cs="Times New Roman"/>
          <w:sz w:val="24"/>
          <w:szCs w:val="24"/>
        </w:rPr>
        <w:t>.</w:t>
      </w:r>
      <w:r w:rsidR="007E1A3C">
        <w:rPr>
          <w:rFonts w:ascii="Times New Roman" w:hAnsi="Times New Roman" w:cs="Times New Roman"/>
          <w:sz w:val="24"/>
          <w:szCs w:val="24"/>
        </w:rPr>
        <w:t>8</w:t>
      </w:r>
      <w:r w:rsidRPr="00904CC6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412A61" w:rsidRPr="00904CC6" w:rsidP="0030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61" w:rsidRPr="00904CC6" w:rsidP="0030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304346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Чикалин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В.В.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совершил воспрепятствова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ние законной деятельности судебного пристава, находящегося при исполнении служебных обязанностей, при следующих обстоятельствах: 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.06.201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18 часов 00 минут,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находясь во дворе дома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33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расположенного по улице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Боевой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селе Ближнем города Феодосии Республики Крым,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Чикалин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В.В.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отношении, которого возбуждено исполнительное производство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12808/17/82023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отказался открыть дверь </w:t>
      </w:r>
      <w:r w:rsidR="007E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составления акта описи и ареста имущества, чем воспрепятствовал законной деятельности судебного пристава, находящего</w:t>
      </w:r>
      <w:r w:rsidR="009D0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исполнении служебных обязанностей.</w:t>
      </w:r>
    </w:p>
    <w:p w:rsidR="00377DB7" w:rsidP="0037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О дате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Чикалин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В.В.</w:t>
      </w:r>
      <w:r w:rsidRPr="006F45F6">
        <w:rPr>
          <w:rFonts w:ascii="Times New Roman" w:hAnsi="Times New Roman" w:cs="Times New Roman"/>
          <w:sz w:val="24"/>
          <w:szCs w:val="24"/>
        </w:rPr>
        <w:t xml:space="preserve"> уведомлен надлежащим образом, однако в судебное заседание не явился.</w:t>
      </w:r>
    </w:p>
    <w:p w:rsidR="00377DB7" w:rsidRPr="006F45F6" w:rsidP="0037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силу ч.</w:t>
      </w:r>
      <w:r w:rsidR="00905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="00905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КоАП РФ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ст.</w:t>
      </w:r>
      <w:r w:rsidR="00905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26.1 КоАП РФ, по делу об административном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содержания вышеуказанной нормы, суд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от 02 октября 2007 года № 229-ФЗ «Об исполнительном производстве» (далее по тексту ФЗ) установлен порядок принудительного исполнения актов судов общей юрисдикции и арбитражных судов, а также актов других органов, которым при осуществлении установленных законом полномочий предоставлено право возлагать на граждан, организации или бюджеты всех уровней обязанности по передаче другим гражданам,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Принудительное исполнение судебных актов и актов других органов возлагается на Федеральную службу судебных приставов (ФССП России), которая находится в ведении Министерства юстиции РФ и ее территориальные органы.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</w:t>
      </w:r>
      <w:r w:rsidR="00905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и ч. 4 ст. 14 ФЗ,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Объективная сторона административного правонарушения, предусмотрено ст. 17.8 КоАП РФ, может быть выражена как в разнообразных действиях,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органов, должностных лиц, уполномоченных рассматривать дела об административных правонарушениях.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 совершения административного правонарушения, подтверждается:</w:t>
      </w:r>
    </w:p>
    <w:p w:rsidR="00D94D1D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протоколом об административном правонарушении 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</w:t>
      </w:r>
      <w:r w:rsidR="00377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38/18/82023-АП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377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.06.201</w:t>
      </w:r>
      <w:r w:rsidR="00377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8 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(л.д.</w:t>
      </w:r>
      <w:r w:rsidR="00377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77DB7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рапортом СП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ОУПДС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ОСП г. Феодосии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(л.д.3-4);</w:t>
      </w:r>
    </w:p>
    <w:p w:rsidR="001D0726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Барзак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Е.А. от 25.06.2018 г. (л.д.5);</w:t>
      </w:r>
    </w:p>
    <w:p w:rsidR="001D0726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судебным приказом № 2-4423/17-25 (л.д.6);</w:t>
      </w:r>
    </w:p>
    <w:p w:rsidR="001D0726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Меджитова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Д.М. от 25.06.2018 г. (л.д.7);</w:t>
      </w:r>
    </w:p>
    <w:p w:rsidR="00386718" w:rsidRPr="00D94D1D" w:rsidP="0073301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иными материалами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D0726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подтверждение обстоятельств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изложенных в протоколе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административном правонарушении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свидетельствует </w:t>
      </w:r>
      <w:r w:rsidR="00386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материалы, предоставленные суду,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которые последовательны, логичны, не противоречивы, и согласуются с письменными материалами дела, исследованными в ходе судебного заседания. 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ч.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Исследовав и оценив доказательства 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делу в соответствии со ст. 26.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 КоАП РФ, заслушав свидетел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суд находит вину 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Чикалина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В.В.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17.8 КоАП РФ полностью установленной.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закона и признаются судом допустимыми и оцениваются как достоверные.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ответственности, отсутствие сведений о привлечении 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Чикалина</w:t>
      </w:r>
      <w:r w:rsidR="001D07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В.В.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административной ответственности, 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принимая во внимание отсутствие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обстоятельств смягчающих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либо отягчающих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ответственность.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основании изложенного и руководствуясь ст.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29.9, 29.10 Кодекса РФ об административных правонарушениях, мировой судья </w:t>
      </w:r>
      <w:r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4D1D" w:rsidRPr="00904CC6" w:rsidP="00D9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 О С Т А Н О В И Л:</w:t>
      </w:r>
    </w:p>
    <w:p w:rsidR="00D94D1D" w:rsidRPr="00D94D1D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285A" w:rsidRPr="00904CC6" w:rsidP="00D9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ЧИКАЛИНА Виктора Владимировича</w:t>
      </w:r>
      <w:r w:rsidRP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4D1D" w:rsidR="00D94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1D0726" w:rsidP="001D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ИНН: 7702835613, КПП: 910201001, УФК по Республике Крым (УФССП России по Республике Крым, л/с 04751А91420), КБК: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32211617000016017140, ОКТМО: 35726000, банк получателя: Отделение Республика Крым, БИК: 043510001, расчетный счет: 40101810335100010001, л/с: 04751А91420.</w:t>
      </w:r>
    </w:p>
    <w:p w:rsidR="001D0726" w:rsidRPr="00904CC6" w:rsidP="001D0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Квитанцию об оплате штрафа в установленный срок предоставить мировому судье, вынесшему постановление. </w:t>
      </w:r>
    </w:p>
    <w:p w:rsidR="00890ED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Разъяснить, что в соответствии с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32.2 КоАП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тивного штрафа в законную силу.</w:t>
      </w:r>
    </w:p>
    <w:p w:rsidR="00890ED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соответствие со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 20.&lt;span class="snippet_equal"&gt; 25 &lt;/span&gt;. Уклонение от исполнения адми"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20.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25 </w:t>
      </w:r>
      <w:r>
        <w:fldChar w:fldCharType="end"/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304346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4346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4346" w:rsidRPr="00733017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4346" w:rsidRPr="00733017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судья                                </w:t>
      </w: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 xml:space="preserve">/подпись/       </w:t>
      </w: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   </w:t>
      </w:r>
      <w:r w:rsidRPr="00733017" w:rsidR="00DD5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73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И.Ю. Макаров</w:t>
      </w:r>
    </w:p>
    <w:p w:rsidR="00304346" w:rsidRPr="00733017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4346" w:rsidRPr="001D072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</w:pP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Копия верна:</w:t>
      </w:r>
    </w:p>
    <w:p w:rsidR="00304346" w:rsidRPr="001D072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</w:pP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М</w:t>
      </w:r>
      <w:r w:rsidRPr="001D0726" w:rsidR="009B028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ирово</w:t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й</w:t>
      </w:r>
      <w:r w:rsidRPr="001D0726" w:rsidR="009B028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 xml:space="preserve"> судь</w:t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я</w:t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  <w:t>И.Ю. Макаров</w:t>
      </w:r>
    </w:p>
    <w:p w:rsidR="00304346" w:rsidRPr="001D072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</w:pPr>
    </w:p>
    <w:p w:rsidR="0026156B" w:rsidRPr="001D0726" w:rsidP="005D7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</w:pP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Секретарь</w:t>
      </w:r>
      <w:r w:rsidRPr="001D0726" w:rsidR="005D7F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 w:rsidR="005D7F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 w:rsidR="005D7F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 w:rsidR="005D7F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 w:rsidR="005D7F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ab/>
      </w:r>
      <w:r w:rsidRPr="001D072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  <w:t>О.В. Сотникова</w:t>
      </w:r>
    </w:p>
    <w:sectPr w:rsidSect="00BB2F9A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C9"/>
    <w:rsid w:val="00043A0C"/>
    <w:rsid w:val="00067928"/>
    <w:rsid w:val="000F518D"/>
    <w:rsid w:val="0011285A"/>
    <w:rsid w:val="00112C4B"/>
    <w:rsid w:val="001D0726"/>
    <w:rsid w:val="001E374B"/>
    <w:rsid w:val="002367F5"/>
    <w:rsid w:val="0026156B"/>
    <w:rsid w:val="00304346"/>
    <w:rsid w:val="00377DB7"/>
    <w:rsid w:val="00386718"/>
    <w:rsid w:val="00412A61"/>
    <w:rsid w:val="0042374C"/>
    <w:rsid w:val="00427AC9"/>
    <w:rsid w:val="00492A48"/>
    <w:rsid w:val="00530F3A"/>
    <w:rsid w:val="0054049E"/>
    <w:rsid w:val="005A1CF5"/>
    <w:rsid w:val="005A2B80"/>
    <w:rsid w:val="005D7F58"/>
    <w:rsid w:val="00632917"/>
    <w:rsid w:val="00675FB3"/>
    <w:rsid w:val="006F45F6"/>
    <w:rsid w:val="00733017"/>
    <w:rsid w:val="007913E9"/>
    <w:rsid w:val="007E1A3C"/>
    <w:rsid w:val="00890ED7"/>
    <w:rsid w:val="00904CC6"/>
    <w:rsid w:val="00905739"/>
    <w:rsid w:val="009A5C1F"/>
    <w:rsid w:val="009B0285"/>
    <w:rsid w:val="009D03C2"/>
    <w:rsid w:val="009D73CB"/>
    <w:rsid w:val="00AD2F61"/>
    <w:rsid w:val="00AD5E20"/>
    <w:rsid w:val="00BA52E8"/>
    <w:rsid w:val="00BB2F9A"/>
    <w:rsid w:val="00BF18C7"/>
    <w:rsid w:val="00BF46DC"/>
    <w:rsid w:val="00D26C58"/>
    <w:rsid w:val="00D94D1D"/>
    <w:rsid w:val="00DD59CF"/>
    <w:rsid w:val="00E65260"/>
    <w:rsid w:val="00E942AA"/>
    <w:rsid w:val="00FE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7405A1-0E2E-4C57-BC76-B89E8F0E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7AC9"/>
  </w:style>
  <w:style w:type="character" w:customStyle="1" w:styleId="snippetequal">
    <w:name w:val="snippet_equal"/>
    <w:basedOn w:val="DefaultParagraphFont"/>
    <w:rsid w:val="00427AC9"/>
  </w:style>
  <w:style w:type="character" w:styleId="Hyperlink">
    <w:name w:val="Hyperlink"/>
    <w:basedOn w:val="DefaultParagraphFont"/>
    <w:uiPriority w:val="99"/>
    <w:semiHidden/>
    <w:unhideWhenUsed/>
    <w:rsid w:val="00427AC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B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