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5-89-341/2021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юридического лица – </w:t>
      </w:r>
    </w:p>
    <w:p w:rsidR="00A77B3E">
      <w:r>
        <w:t>МКУ «Управление городского хозяйства и</w:t>
      </w:r>
      <w:r>
        <w:t xml:space="preserve"> природопользования Администрации адрес» (ОГРН: 1149102177861, ИНН: телефон, юридический адрес: адрес, внесена запись о регистрации юридического лица в ЕГРЮЛ дата) </w:t>
      </w:r>
    </w:p>
    <w:p w:rsidR="00A77B3E">
      <w:r>
        <w:t>за совершение административного правонарушения, предусмотренного ч.1 ст.12.34 КоАП РФ, -</w:t>
      </w:r>
    </w:p>
    <w:p w:rsidR="00A77B3E">
      <w:r>
        <w:t xml:space="preserve">У </w:t>
      </w:r>
      <w:r>
        <w:t>С Т А Н О В И Л:</w:t>
      </w:r>
    </w:p>
    <w:p w:rsidR="00A77B3E"/>
    <w:p w:rsidR="00A77B3E">
      <w:r>
        <w:t>дата в время на улице 3-го Интернационала адрес выявлены многочисленные нарушения в эксплуатационном состоянии автомобильной дороги, чем не соблюдены требования по обеспечению безопасности дорожного движения при содержании дорог в нарушен</w:t>
      </w:r>
      <w:r>
        <w:t>ие адрес положений по допуску транспортных средств к эксплуатации и обязанности должностных лиц по обеспечению безопасности дорожного движения ПДД, утвержденных постановлением Совета Министров Правительства Российской Федерации от дата № 1090.</w:t>
      </w:r>
    </w:p>
    <w:p w:rsidR="00A77B3E">
      <w:r>
        <w:t>В судебное з</w:t>
      </w:r>
      <w:r>
        <w:t>аседание надлежащим образом уведомленное юридическое лицо – МКУ «Управление городского хозяйства и природопользования Администрации адрес» не явилось, явку представителя не обеспечило. Ходатайств об отложении судебного заседания на более поздний срок не пр</w:t>
      </w:r>
      <w:r>
        <w:t>едоставлено.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находит вину М</w:t>
      </w:r>
      <w:r>
        <w:t>КУ «Управление городского хозяйства и природопользования Администрации адрес» в совершении административного правонарушения установленной и подтверждающейся следующими доказательствами: протоколом об административном правонарушении 61РР007504 от дата (л.д.</w:t>
      </w:r>
      <w:r>
        <w:t xml:space="preserve">1-5); определением о возбуждении дела об административном правонарушении 82ОВ027207 от дата (л.д.6); актом о выявленных недостатках от дата (л.д.7); </w:t>
      </w:r>
      <w:r>
        <w:t>фототаблицей</w:t>
      </w:r>
      <w:r>
        <w:t xml:space="preserve"> (</w:t>
      </w:r>
      <w:r>
        <w:t>л.д</w:t>
      </w:r>
      <w:r>
        <w:t>. 9-17), информационной карточкой обращения от дата (л.д.18-19); определением об истребова</w:t>
      </w:r>
      <w:r>
        <w:t>нии сведений от дата (л.д.29-31); иными материалами дела об административном правонарушении.</w:t>
      </w:r>
    </w:p>
    <w:p w:rsidR="00A77B3E">
      <w:r>
        <w:t>Оценивая совокупность проверенных в судебном заседании вышеизложенных доказательств, суд находит их относимыми, допустимыми и взаимодополняющими друг друга, и прих</w:t>
      </w:r>
      <w:r>
        <w:t xml:space="preserve">одит к выводу о виновности МКУ «Управление городского хозяйства и природопользования Администрации адрес» в совершенном административном правонарушении. </w:t>
      </w:r>
    </w:p>
    <w:p w:rsidR="00A77B3E">
      <w:r>
        <w:t>Как видно из административного дела, в отношении правонарушителя юридического лица – МКУ «Управление г</w:t>
      </w:r>
      <w:r>
        <w:t>ородского хозяйства и природопользования Администрации адрес» был составлен протокол об административном правонарушении, предусмотренном ст. 12.34 ч. 1 КоАП РФ.</w:t>
      </w:r>
    </w:p>
    <w:p w:rsidR="00A77B3E">
      <w:r>
        <w:t>Из данного протокола следует, что в ходе проверки были установлены следующие нарушения:</w:t>
      </w:r>
    </w:p>
    <w:p w:rsidR="00A77B3E">
      <w:r>
        <w:t>- в нар</w:t>
      </w:r>
      <w:r>
        <w:t xml:space="preserve">ушении п. 5.2.4 ГОСТ Р телефон на проезжей части дефекты покрытия (выбоина) предельные размеры которой превышают указанные в таблице 5.3. ГОСТ Р телефон и составляют: 1) длина -2 м, ширина - 3 м, площадью 6 </w:t>
      </w:r>
      <w:r>
        <w:t>кв.м</w:t>
      </w:r>
      <w:r>
        <w:t>., глубина 13 см; 2) длина - 3 м, ширина - 1.</w:t>
      </w:r>
      <w:r>
        <w:t xml:space="preserve">5 м, площадью 4.5 </w:t>
      </w:r>
      <w:r>
        <w:t>кв.м</w:t>
      </w:r>
      <w:r>
        <w:t xml:space="preserve">., глубина 10.5 см; 3) длина - 1 м, ширина - 1.5 м, площадью 1.5 </w:t>
      </w:r>
      <w:r>
        <w:t>кв.м</w:t>
      </w:r>
      <w:r>
        <w:t>., глубина 8 см, в районе д.2 ул. 3-го Интернационала адрес</w:t>
      </w:r>
    </w:p>
    <w:p w:rsidR="00A77B3E">
      <w:r>
        <w:t xml:space="preserve">- в нарушении п. 5.2.4 ГОСТ Р телефон и составляют: 1) длина - 1 м, ширина - 1 м, площадью 1 </w:t>
      </w:r>
      <w:r>
        <w:t>кв.м</w:t>
      </w:r>
      <w:r>
        <w:t>., глуби</w:t>
      </w:r>
      <w:r>
        <w:t>на 9 см, в районе д.6 ул. 3-го Интернационала адрес;</w:t>
      </w:r>
    </w:p>
    <w:p w:rsidR="00A77B3E">
      <w:r>
        <w:t>в нарушении п. 5.2.4 ГОСТ Р телефон на проезжей части дефекты покрытия (выбоина) предельные размеры которой превышают указанные в таблице 5.3 ГОСТ Р телефон и составляют: 1) длина - 1.5 м, ширина -5 м, п</w:t>
      </w:r>
      <w:r>
        <w:t xml:space="preserve">лощадью 7.5 </w:t>
      </w:r>
      <w:r>
        <w:t>кв.м</w:t>
      </w:r>
      <w:r>
        <w:t>., глубина 9 см, в районе д.12а ул. 3-го Интернационала адрес;</w:t>
      </w:r>
    </w:p>
    <w:p w:rsidR="00A77B3E">
      <w:r>
        <w:t>- в нарушении п. 5.2.4 ГОСТ Р телефон на проезжей части дефекты покрытия (выбоина) предельные размеры которой превышают указанные в таблице 5.3 ГОСТ Р телефон и составляют: 1) д</w:t>
      </w:r>
      <w:r>
        <w:t xml:space="preserve">лина -1м, ширина - 3 м, площадью 3 </w:t>
      </w:r>
      <w:r>
        <w:t>кв.м</w:t>
      </w:r>
      <w:r>
        <w:t>., глубина 8 см, в районе д.18 ул. 3-го Интернационала адрес;</w:t>
      </w:r>
    </w:p>
    <w:p w:rsidR="00A77B3E">
      <w:r>
        <w:t>- в нарушении п. 5.2.4 ГОСТ Р телефон на проезжей части дефекты покрытия (выбоина) предельные размеры которой превышают указанные в таблице 5.3 ГОСТ Р теле</w:t>
      </w:r>
      <w:r>
        <w:t xml:space="preserve">фон и составляют: 1) длина -1м, ширина -2 м, площадью 2 </w:t>
      </w:r>
      <w:r>
        <w:t>кв.м</w:t>
      </w:r>
      <w:r>
        <w:t>., глубина 9.5 см, в районе д.20 ул. 3-го Интернационала адрес;</w:t>
      </w:r>
    </w:p>
    <w:p w:rsidR="00A77B3E">
      <w:r>
        <w:t xml:space="preserve">- в нарушении п. 5.2.4 ГОСТ Р телефон на проезжей части дефекты покрытия (выбоина) предельные размеры которой превышают указанные в </w:t>
      </w:r>
      <w:r>
        <w:t xml:space="preserve">таблице 5.3 ГОСТ Р телефон и составляют: 1) длина -1м, ширина - 1 м, площадью 1 </w:t>
      </w:r>
      <w:r>
        <w:t>кв.м</w:t>
      </w:r>
      <w:r>
        <w:t>., глубина 9 см, в районе д.6 ул. 3-го Интернационала адрес.</w:t>
      </w:r>
    </w:p>
    <w:p w:rsidR="00A77B3E">
      <w:r>
        <w:t>Согласно ч.1 ст.12.34 КоАП РФ административная ответственность наступает за несоблюдение требований по обеспече</w:t>
      </w:r>
      <w:r>
        <w:t>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</w:t>
      </w:r>
      <w:r>
        <w:t>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Объективную сторону указанного административного правонарушения составляют дейст</w:t>
      </w:r>
      <w:r>
        <w:t>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</w:t>
      </w:r>
      <w:r>
        <w:t>ожающих безопасности дорожного движения помех.</w:t>
      </w:r>
    </w:p>
    <w:p w:rsidR="00A77B3E">
      <w:r>
        <w:t xml:space="preserve">Данная норма не содержит указаний на исключительные признаки субъекта рассматриваемого административного правонарушения, следовательно, таким </w:t>
      </w:r>
      <w:r>
        <w:t>субъектом может быть любое должностное или юридическое лицо, ответс</w:t>
      </w:r>
      <w:r>
        <w:t>твенное за состояние дорог, железнодорожных переездов или других дорожных сооружений.</w:t>
      </w:r>
    </w:p>
    <w:p w:rsidR="00A77B3E">
      <w:r>
        <w:t>В соответствии со статьей 3 Федерального закона от дата № 196-ФЗ "О безопасности дорожного движения" основными принципами обеспечения безопасности дорожного движения явля</w:t>
      </w:r>
      <w:r>
        <w:t>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установлено, что законодательство Российской Федерации о безопасности дорожного движения состо</w:t>
      </w:r>
      <w:r>
        <w:t>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</w:t>
      </w:r>
      <w:r>
        <w:t>в.</w:t>
      </w:r>
    </w:p>
    <w:p w:rsidR="00A77B3E">
      <w:r>
        <w:t xml:space="preserve">Согласно положениям статьи 12 Федерального закона от дата                № 196-ФЗ "О безопасности дорожного движения" ремонт и содержание дорог на адрес должны обеспечивать безопасность дорожного движения. Соответствие состояния дорог техническим </w:t>
      </w:r>
      <w:r>
        <w:t xml:space="preserve">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Пунктом 1 статьи 17 Федерального закона от дата № 257-ФЗ "О</w:t>
      </w:r>
      <w:r>
        <w:t xml:space="preserve"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установлено, что содержание автомобильных дорог осуществляется в соответствии с требованиями технических </w:t>
      </w:r>
      <w:r>
        <w:t>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Постано</w:t>
      </w:r>
      <w:r>
        <w:t>влением Совета министров – Правительства Российской Федерации от дата № 1090 "О правилах дорожного движения" утверждены Основные положения по допуску транспортных средств к эксплуатации и обязанностям должностных лиц по обеспечению безопасности дорожного д</w:t>
      </w:r>
      <w:r>
        <w:t>вижения".</w:t>
      </w:r>
    </w:p>
    <w:p w:rsidR="00A77B3E">
      <w:r>
        <w:t>Согласно пункту 13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</w:t>
      </w:r>
      <w:r>
        <w:t xml:space="preserve">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Решением 8 сессии Феодосийского</w:t>
      </w:r>
      <w:r>
        <w:t xml:space="preserve"> городского совета адрес 1 созыва от дата № 125 утверждено положение Муниципальное казенное наименование организации.</w:t>
      </w:r>
    </w:p>
    <w:p w:rsidR="00A77B3E">
      <w:r>
        <w:t>Согласно п. 2.3 указанного положения - Муниципальное казенное наименование организации - Осуществление дорожной деятельности в отношении а</w:t>
      </w:r>
      <w:r>
        <w:t>втомобильных дорог местного значения в границах муниципального образования адрес Крым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</w:t>
      </w:r>
      <w:r>
        <w:t>сти в соответствии с Законодательством Российской Федерации в пределах своей компетенции.</w:t>
      </w:r>
    </w:p>
    <w:p w:rsidR="00A77B3E">
      <w:r>
        <w:t>В соответствии с подпунктом 3 п. 49 раздела 3 «Основные функции Управления» Положение о Муниципальном казенном наименование организации - содержание городской уличной</w:t>
      </w:r>
      <w:r>
        <w:t xml:space="preserve"> - дорожной сети входит в «Основные функции Управления».</w:t>
      </w:r>
    </w:p>
    <w:p w:rsidR="00A77B3E">
      <w:r>
        <w:t>Согласно ч. 7 ст. 3 ФЗ - 257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</w:t>
      </w:r>
      <w:r>
        <w:t>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A77B3E">
      <w:r>
        <w:t>Таким образом, мировой судья приходит к выводу, что в связи с тем, что МКУ «Управление городского хозяйства и природопо</w:t>
      </w:r>
      <w:r>
        <w:t>льзования Администрации адрес» является ответственным лицом за содержание указанных автомобильных дорог в безопасном для дорожного движения состоянии, Учреждение не выполнило требования к эксплуатационному состоянию дороги для безопасного дорожного движени</w:t>
      </w:r>
      <w:r>
        <w:t>я, допустив нарушение требований п.5.1.2., п. 5.2.4. и п.5.3. ГОСТ Р50597-2017, п.4.6. ГОСТ Р телефон, таким образом не соблюдены требования по обеспечению безопасности дорожного движения при содержании дорог в нарушение адрес положений по допуску транспор</w:t>
      </w:r>
      <w:r>
        <w:t>тных средств к эксплуатации т обязанности должностных лиц по обеспечению безопасности дорожного движения ПДД, утвержденных постановлением Совета Министров Правительства Российской Федерации от дата № 1090, в связи с чем в действиях МКУ «Управление городско</w:t>
      </w:r>
      <w:r>
        <w:t xml:space="preserve">го хозяйства и природопользования Администрации адрес»  имеется состав административного правонарушения, предусмотренного ч.1 ст.12.34 КоАП РФ. </w:t>
      </w:r>
    </w:p>
    <w:p w:rsidR="00A77B3E">
      <w:r>
        <w:t>Протокол об административном правонарушении составлен уполномоченным должностным лицом в соответствии с требова</w:t>
      </w:r>
      <w:r>
        <w:t>ниями ст. 28.2 КоАП РФ, при этом сведения, необходимые для правильного разрешения дела, в протоколе были отражены.</w:t>
      </w:r>
    </w:p>
    <w:p w:rsidR="00A77B3E">
      <w:r>
        <w:t>Также изложенные выше обстоятельства совершения административного правонарушения юридическим лицом – подтверждаются имеющимися и исследованны</w:t>
      </w:r>
      <w:r>
        <w:t>м материалами административного дела.</w:t>
      </w:r>
    </w:p>
    <w:p w:rsidR="00A77B3E">
      <w:r>
        <w:t>При таких данных обстоятельствах мировой судья приходит к выводу о наличии состава административного правонарушения, предусмотренного ч. 1 ст. 12.34 Кодекса Российской Федерации об административных правонарушениях.</w:t>
      </w:r>
    </w:p>
    <w:p w:rsidR="00A77B3E">
      <w:r>
        <w:t>МКУ</w:t>
      </w:r>
      <w:r>
        <w:t xml:space="preserve"> «Управление городского хозяйства и природопользования Администрации адрес» совершило правонарушение, предусмотренное ч. 1 ст. 12.34 КоАП РФ – невыполнение в установленный срок законного предписания органа (должностного лица), осуществляющего государственн</w:t>
      </w:r>
      <w:r>
        <w:t>ый надзор (контроль), об устранении нарушений законодательства.</w:t>
      </w:r>
    </w:p>
    <w:p w:rsidR="00A77B3E">
      <w:r>
        <w:t>При назначении административного наказания 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</w:t>
      </w:r>
      <w:r>
        <w:t>ягчающие и отягчающие административную ответственность.</w:t>
      </w:r>
    </w:p>
    <w:p w:rsidR="00A77B3E">
      <w:r>
        <w:t xml:space="preserve">Обстоятельств, смягчающих, либо отягчающих наказание, судьей не установлено. </w:t>
      </w:r>
    </w:p>
    <w:p w:rsidR="00A77B3E">
      <w:r>
        <w:t>В силу части 3 статьи 4.1 КоАП РФ при назначении административного наказания юридическому лицу учитываются характер соверш</w:t>
      </w:r>
      <w:r>
        <w:t xml:space="preserve">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Учитывая, что выявленное наруше</w:t>
      </w:r>
      <w:r>
        <w:t>ние является потенциально опасным, создает реальную угрозу для жизни и здоровья людей, отсутствие объективных причин, указывающих на невозможность соблюдения установленных законом требований, а также наступление негативных последствий в виде дорожно-трансп</w:t>
      </w:r>
      <w:r>
        <w:t>ортного происшествия оснований для применения положений ст. 4.1.1 КоАП РФ, а также п. 3.2 ст. 4.1 КоАП РФ не имеется.</w:t>
      </w:r>
    </w:p>
    <w:p w:rsidR="00A77B3E">
      <w:r>
        <w:t xml:space="preserve">Руководствуясь ст.12.34 ч.1 , ст.29.9, 29.10, ст.29.11 КоАП РФ, мировой судья, </w:t>
      </w:r>
    </w:p>
    <w:p w:rsidR="00A77B3E"/>
    <w:p w:rsidR="00A77B3E">
      <w:r>
        <w:t>П О С Т А Н О В И Л:</w:t>
      </w:r>
    </w:p>
    <w:p w:rsidR="00A77B3E"/>
    <w:p w:rsidR="00A77B3E">
      <w:r>
        <w:t>МКУ «Управление городского хозяйств</w:t>
      </w:r>
      <w:r>
        <w:t>а и природопользования Администрации адрес» (ОГРН: 1149102177861, ИНН: телефон, юридический адрес: адрес), признать виновным в совершении административного правонарушения, предусмотренного ч.1 ст.12.34 КоАП РФ, и подвергнуть административному наказанию в в</w:t>
      </w:r>
      <w:r>
        <w:t>иде штрафа в размере сумма в доход государства.</w:t>
      </w:r>
    </w:p>
    <w:p w:rsidR="00A77B3E">
      <w:r>
        <w:t>Реквизиты для оплаты штрафа: Получатель: УФК (ОМВД России по адрес), КПП: телефон, ИНН: телефон, ОКТМО: телефон, номер счета получателя платежа: 40102810645370000035 в отделение по адрес Банка России, БИК: те</w:t>
      </w:r>
      <w:r>
        <w:t>лефон, КБК: 18811601123010001140, УИН: 18810491211400002872.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</w:t>
      </w:r>
      <w:r>
        <w:t>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</w:t>
      </w:r>
      <w:r>
        <w:t xml:space="preserve">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</w:t>
      </w:r>
      <w:r>
        <w:t>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4"/>
    <w:rsid w:val="00A77B3E"/>
    <w:rsid w:val="00E81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