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5-89-345/2017</w:t>
      </w:r>
    </w:p>
    <w:p w:rsidR="00A77B3E">
      <w:r>
        <w:t>П О С Т А Н О В Л Е Н И Е</w:t>
      </w:r>
    </w:p>
    <w:p w:rsidR="00A77B3E">
      <w:r>
        <w:t>06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ЧЕСТНОВОЙ А.А., паспортные данные, гражданки Украины, не работающей, проживающей по адресу: адрес, 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>Честнова А.А.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 xml:space="preserve">дата, </w:t>
      </w:r>
      <w:r>
        <w:t>примерно в время, находясь в помещении кафе «наименование», расположенного в доме № номер по улице Черноморская набережная города Феодосии Республики Крым, осуществляла незаконную продажу алкогольной продукции, свободная реализация которой ограничена Федер</w:t>
      </w:r>
      <w:r>
        <w:t>альным Законом № 171-ФЗ от 22.11.1995 г. «О государственном регулировании производства и оборота этилового спирта и алкогольной продукции».</w:t>
      </w:r>
    </w:p>
    <w:p w:rsidR="00A77B3E">
      <w:r>
        <w:t>В судебном заседании Честнова А.А. вину признала в полном объеме.</w:t>
      </w:r>
    </w:p>
    <w:p w:rsidR="00A77B3E">
      <w:r>
        <w:t>Суд, исследовав материалы дела, считает вину Честн</w:t>
      </w:r>
      <w:r>
        <w:t xml:space="preserve">ова А.А. в совершении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Честнова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</w:t>
      </w:r>
      <w:r>
        <w:t>тративном правонарушении № номер от дата (л.д.2);</w:t>
      </w:r>
    </w:p>
    <w:p w:rsidR="00A77B3E">
      <w:r>
        <w:t>-</w:t>
      </w:r>
      <w:r>
        <w:tab/>
        <w:t>рапортом о совершении правонарушения (л.д.3);</w:t>
      </w:r>
    </w:p>
    <w:p w:rsidR="00A77B3E">
      <w:r>
        <w:t>-</w:t>
      </w:r>
      <w:r>
        <w:tab/>
        <w:t>протоколом осмотра от дата (л.д.4-5);</w:t>
      </w:r>
    </w:p>
    <w:p w:rsidR="00A77B3E">
      <w:r>
        <w:t>-</w:t>
      </w:r>
      <w:r>
        <w:tab/>
        <w:t>протоколом изъятия вещей (л.д.6);</w:t>
      </w:r>
    </w:p>
    <w:p w:rsidR="00A77B3E">
      <w:r>
        <w:t>-</w:t>
      </w:r>
      <w:r>
        <w:tab/>
        <w:t>объяснением Честновой А.А. (л.д.7);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(л.д.8);</w:t>
      </w:r>
    </w:p>
    <w:p w:rsidR="00A77B3E">
      <w:r>
        <w:t>-</w:t>
      </w:r>
      <w:r>
        <w:tab/>
        <w:t>объяснением Чес</w:t>
      </w:r>
      <w:r>
        <w:t>тновой А.А. (л.д.9-10);</w:t>
      </w:r>
    </w:p>
    <w:p w:rsidR="00A77B3E">
      <w:r>
        <w:t>другими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Честновой А.А. в совершении административного правонарушения, предусмотренного ст. 14.2 Кодекса РФ об административных правонарушени</w:t>
      </w:r>
      <w:r>
        <w:t xml:space="preserve">ях, полностью нашла свое подтверждение при рассмотрении дела, </w:t>
      </w:r>
      <w:r>
        <w:t>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</w:t>
      </w:r>
      <w:r>
        <w:t xml:space="preserve">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</w:t>
      </w:r>
      <w:r>
        <w:t xml:space="preserve">ность, признается раскаяние в содеянном.  </w:t>
      </w:r>
    </w:p>
    <w:p w:rsidR="00A77B3E">
      <w:r>
        <w:t>При таких обстоятельствах суд считает необходимым назначить Честновой А.А.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</w:t>
      </w:r>
      <w:r>
        <w:t xml:space="preserve">ясь </w:t>
      </w:r>
      <w:r>
        <w:t>ст.ст</w:t>
      </w:r>
      <w:r>
        <w:t>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ЧЕСТНОВУ А.А. признать виновной в совершении правонарушения, предусмотренного ст. 14.2 КоАП РФ и подвергнуть наказанию в виде административного штрафа в размере 1500 (одна тысяча </w:t>
      </w:r>
      <w:r>
        <w:t>пятьсот) рублей с конфискацией предметов административного правонарушения.</w:t>
      </w:r>
    </w:p>
    <w:p w:rsidR="00A77B3E">
      <w:r>
        <w:t>Получатель штрафа: УФК по Республике Крым (наименование) на л/с № ..., р/</w:t>
      </w:r>
      <w:r>
        <w:t>сч</w:t>
      </w:r>
      <w:r>
        <w:t>: ..., в Отделение РК г. Симферополь, БИК: ..., ИНН: ..., КПП: ..., ОКТМО: ..., КБК: ..., назначение плате</w:t>
      </w:r>
      <w:r>
        <w:t>жа: Прочие поступления от денежных взысканий (штрафов) и иных сумм в возмещения ущерба, зачисляемые в бюджеты субъектов Российской Федерации, УИН: ....</w:t>
      </w:r>
    </w:p>
    <w:p w:rsidR="00A77B3E">
      <w:r>
        <w:t>Разъяснить Честновой А.А.,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</w:t>
      </w:r>
      <w:r>
        <w:t>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/ подпись/               </w:t>
      </w:r>
      <w:r>
        <w:t xml:space="preserve">           И.Ю. Макар</w:t>
      </w:r>
      <w:r>
        <w:t>о</w:t>
      </w:r>
      <w:r>
        <w:t>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F2"/>
    <w:rsid w:val="009B47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6F1728-744E-411D-8817-B3359F2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