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3</w:t>
      </w:r>
    </w:p>
    <w:p w:rsidR="00A77B3E"/>
    <w:p w:rsidR="00A77B3E">
      <w:r>
        <w:t>Дело № 5-89-355/2021</w:t>
      </w:r>
    </w:p>
    <w:p w:rsidR="00A77B3E">
      <w:r>
        <w:t>УИД 91 MS0089-телефон-телефон</w:t>
      </w:r>
    </w:p>
    <w:p w:rsidR="00A77B3E">
      <w:r>
        <w:t>ПОСТАНОВЛЕНИЕ</w:t>
      </w:r>
    </w:p>
    <w:p w:rsidR="00A77B3E">
      <w:r>
        <w:t>дата</w:t>
      </w:r>
      <w:r>
        <w:tab/>
        <w:t xml:space="preserve">                 адрес</w:t>
      </w:r>
    </w:p>
    <w:p w:rsidR="00A77B3E"/>
    <w:p w:rsidR="00A77B3E">
      <w:r>
        <w:t xml:space="preserve">Мировой судья судебного участка № 89 Феодосийского судебного района (городской адрес) адрес </w:t>
      </w:r>
      <w:r>
        <w:t>фио</w:t>
      </w:r>
      <w:r>
        <w:t xml:space="preserve">, рассмотрев дело об административном правонарушении о </w:t>
      </w:r>
      <w:r>
        <w:t>привлечении к административной ответственности:</w:t>
      </w:r>
    </w:p>
    <w:p w:rsidR="00A77B3E">
      <w:r>
        <w:t>фио</w:t>
      </w:r>
      <w:r>
        <w:t xml:space="preserve"> Сервера </w:t>
      </w:r>
      <w:r>
        <w:t>Сулеймановича</w:t>
      </w:r>
      <w:r>
        <w:t xml:space="preserve">, паспортные данные </w:t>
      </w:r>
      <w:r>
        <w:t>пос.совета</w:t>
      </w:r>
      <w:r>
        <w:t xml:space="preserve"> Джумашуй адрес, гражданина Российской Федерации, не работающего, зарегистрированного и проживающего по адресу: адрес, </w:t>
      </w:r>
    </w:p>
    <w:p w:rsidR="00A77B3E">
      <w:r>
        <w:t>в совершении правонарушения, пред</w:t>
      </w:r>
      <w:r>
        <w:t>усмотренного ст. 14.26 КоАП РФ, -</w:t>
      </w:r>
    </w:p>
    <w:p w:rsidR="00A77B3E"/>
    <w:p w:rsidR="00A77B3E">
      <w:r>
        <w:t>УСТАНОВИЛ:</w:t>
      </w:r>
    </w:p>
    <w:p w:rsidR="00A77B3E"/>
    <w:p w:rsidR="00A77B3E">
      <w:r>
        <w:t>фио</w:t>
      </w:r>
      <w:r>
        <w:t xml:space="preserve"> совершил нарушение правил обращения с ломом и отходами цветных и черных металлов (приема, учета, хранения, транспортировки) и их отчуждения, при следующих обстоятельствах: </w:t>
      </w:r>
    </w:p>
    <w:p w:rsidR="00A77B3E">
      <w:r>
        <w:t xml:space="preserve">дата в время, </w:t>
      </w:r>
      <w:r>
        <w:t>фио</w:t>
      </w:r>
      <w:r>
        <w:t xml:space="preserve"> в адрес по адр</w:t>
      </w:r>
      <w:r>
        <w:t xml:space="preserve">ес </w:t>
      </w:r>
      <w:r>
        <w:t>адрес</w:t>
      </w:r>
      <w:r>
        <w:t xml:space="preserve"> осуществлял перевозку лома черного металла общей массой 400 кг, не имея удостоверения взрывоопасности установленной формы, без наличия лицензии на заготовку, переработку и реализацию лома черных металлов, чем нарушил требования Постановления Прави</w:t>
      </w:r>
      <w:r>
        <w:t>тельства РФ от дата № 369 «Об утверждении правил обращения с ломом и отходами металлов».</w:t>
      </w:r>
    </w:p>
    <w:p w:rsidR="00A77B3E">
      <w:r>
        <w:t xml:space="preserve">Надлежащим образом извещенный </w:t>
      </w:r>
      <w:r>
        <w:t>фио</w:t>
      </w:r>
      <w:r>
        <w:t xml:space="preserve"> в судебное явился, вину признал.</w:t>
      </w:r>
    </w:p>
    <w:p w:rsidR="00A77B3E">
      <w:r>
        <w:t xml:space="preserve">Суд, исследовав материалы дела, считает вину </w:t>
      </w:r>
      <w:r>
        <w:t>фио</w:t>
      </w:r>
      <w:r>
        <w:t xml:space="preserve"> в совершении административного правонарушения, пред</w:t>
      </w:r>
      <w:r>
        <w:t>усмотренного ст. 14.26 КоАП РФ, полностью доказанной.</w:t>
      </w:r>
    </w:p>
    <w:p w:rsidR="00A77B3E">
      <w:r>
        <w:t xml:space="preserve">Вина </w:t>
      </w:r>
      <w:r>
        <w:t>фио</w:t>
      </w:r>
      <w:r>
        <w:t xml:space="preserve"> в совершении данного административного правонарушения подтверждается протоколом по делу об административном правонарушении № РК-телефон от дата, объяснениями </w:t>
      </w:r>
      <w:r>
        <w:t>фио</w:t>
      </w:r>
      <w:r>
        <w:t xml:space="preserve"> от дата, протоколом изъятия от </w:t>
      </w:r>
      <w:r>
        <w:t>дата, фотоматериалами, сохранной распиской от дата, а также исследованными в судебном заседании материалами дела, достоверность которых не вызывает у суда сомнений, поскольку они не противоречивы и согласуются между собой. Материал об административном прав</w:t>
      </w:r>
      <w:r>
        <w:t>онарушении составлен в соответствии с требованиями Закона, права привлекаемого лица при привлечении к административной ответственности соблюдены.</w:t>
      </w:r>
    </w:p>
    <w:p w:rsidR="00A77B3E">
      <w:r>
        <w:t>В соответствии пунктом 34 статьи 12 Федерального закона от дата №99-ФЗ «О лицензировании отдельных видов деяте</w:t>
      </w:r>
      <w:r>
        <w:t>льности» лицензированию подлежит заготовка, хранение, переработка и реализация лома черных металлов, цветных металлов.</w:t>
      </w:r>
    </w:p>
    <w:p w:rsidR="00A77B3E">
      <w:r>
        <w:t>В силу положений п. «а» ст.5 Постановления Правительства РФ от дата № 370 «Об утверждении Правил обращения с ломом и отходами цветных мет</w:t>
      </w:r>
      <w:r>
        <w:t xml:space="preserve">аллов и их отчуждения», на объектах по приему лома и отходов цветных металлов, кроме </w:t>
      </w:r>
      <w:r>
        <w:t xml:space="preserve">информации, указанной в пункте 4 настоящих Правил, должна находиться и предъявляться по требованию контролирующих органов лицензия, полученная в соответствии с Положением </w:t>
      </w:r>
      <w:r>
        <w:t>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лицензию.</w:t>
      </w:r>
    </w:p>
    <w:p w:rsidR="00A77B3E">
      <w:r>
        <w:t>В соответствии со ст. 14.26 КоАП РФ нарушение правил обращения с ломом и отходами цветных и черны</w:t>
      </w:r>
      <w:r>
        <w:t>х металлов (приема, учета, хранения, транспортировки), за исключением случаев, предусмотренных статьей 8.2, частью 2 статьи 8.6 и частью 2 статьи 8.31 КоАП РФ, а также их отчуждения влечет наложение административного штрафа на граждан в размере от двух тыс</w:t>
      </w:r>
      <w:r>
        <w:t>яч до сумма прописью с конфискацией предметов административного правонарушения или без таковой; на должностных лиц - от четырех тысяч до сумма прописью с конфискацией предметов административного правонарушения или без таковой; на юридических лиц - от пятид</w:t>
      </w:r>
      <w:r>
        <w:t>есяти тысяч до сумма прописью с конфискацией предметов административного правонарушения или без таковой.</w:t>
      </w:r>
    </w:p>
    <w:p w:rsidR="00A77B3E">
      <w:r>
        <w:t xml:space="preserve">Таким образом, вина </w:t>
      </w:r>
      <w:r>
        <w:t>фио</w:t>
      </w:r>
      <w:r>
        <w:t xml:space="preserve"> в совершении административного правонарушения, предусмотренного ст. 14.26 КоАП РФ, полностью нашла свое подтверждение при рассм</w:t>
      </w:r>
      <w:r>
        <w:t>отрении дела, так как он совершил - нарушение правил обращения с ломом и отходами цветных и черных металлов и их отчуждения..</w:t>
      </w:r>
    </w:p>
    <w:p w:rsidR="00A77B3E">
      <w:r>
        <w:t>При назначении наказания в соответствии со ст.ст.4.1-4.3 КоАП РФ, суд учитывает тяжесть содеянного, данные о личности правонарушит</w:t>
      </w:r>
      <w:r>
        <w:t>еля.</w:t>
      </w:r>
    </w:p>
    <w:p w:rsidR="00A77B3E">
      <w:r>
        <w:t>Обстоятельств смягчающих, либо отягчающих административную ответственность судом не установлено.</w:t>
      </w:r>
    </w:p>
    <w:p w:rsidR="00A77B3E">
      <w:r>
        <w:t xml:space="preserve">При таких обстоятельствах суд считает необходимым назначить </w:t>
      </w:r>
      <w:r>
        <w:t>фио</w:t>
      </w:r>
      <w:r>
        <w:t xml:space="preserve"> наказание в виде административного штрафа с конфискацией предметов административного право</w:t>
      </w:r>
      <w:r>
        <w:t>нарушения.</w:t>
      </w:r>
    </w:p>
    <w:p w:rsidR="00A77B3E">
      <w:r>
        <w:t xml:space="preserve">На основании изложенного, руководствуясь </w:t>
      </w:r>
      <w:r>
        <w:t>ст.ст</w:t>
      </w:r>
      <w:r>
        <w:t>. 14.26, 29.9, 29.10 КоАП РФ, -</w:t>
      </w:r>
    </w:p>
    <w:p w:rsidR="00A77B3E"/>
    <w:p w:rsidR="00A77B3E">
      <w:r>
        <w:t>ПОСТАНОВИЛ:</w:t>
      </w:r>
    </w:p>
    <w:p w:rsidR="00A77B3E"/>
    <w:p w:rsidR="00A77B3E">
      <w:r>
        <w:t>фио</w:t>
      </w:r>
      <w:r>
        <w:t xml:space="preserve"> Сервера </w:t>
      </w:r>
      <w:r>
        <w:t>Сулеймановича</w:t>
      </w:r>
      <w:r>
        <w:t xml:space="preserve"> признать виновным в совершении правонарушения, предусмотренного ст. 14.26 КоАП РФ, и подвергнуть наказанию в виде </w:t>
      </w:r>
      <w:r>
        <w:t>административного штрафа в размере сумма без конфискации.</w:t>
      </w:r>
    </w:p>
    <w:p w:rsidR="00A77B3E">
      <w:r>
        <w:t>Реквизиты для оплаты штрафа: Получатель: УФК по адрес (Министерство юстиции адрес, л/с телефон в УФК по адрес, юр./почт. адрес: адрес, 29500, адрес60-летия СССР, 28), ИНН: телефон, КПП: телефон, ОГР</w:t>
      </w:r>
      <w:r>
        <w:t>Н: 1149102019164, Банковские реквизиты: Наименование банка: Отделение адрес Банка России//УФК по адрес, БИК: телефон, Единый казначейский счет: 40102810645370000035, Казначейский счет: 03100643000000017500, Код Сводного реестра: телефон, Код по Сводному ре</w:t>
      </w:r>
      <w:r>
        <w:t xml:space="preserve">естру: телефон, ОКТМО: телефон, КБК:  телефон </w:t>
      </w:r>
      <w:r>
        <w:t>телефон</w:t>
      </w:r>
      <w:r>
        <w:t>.</w:t>
      </w:r>
    </w:p>
    <w:p w:rsidR="00A77B3E">
      <w:r>
        <w:t>Разъяснить лицу, привлекаемому к административной ответственности, что в соответствии с ч. 1 ст. 20.25 КоАП РФ неуплата штрафа в 60-дневный срок с момента вступления постановления в законную силу, влеч</w:t>
      </w:r>
      <w:r>
        <w:t xml:space="preserve">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</w:t>
      </w:r>
      <w:r>
        <w:t>на срок до пятнадцати суток, либо обязательные работы на срок до пятидесяти часов.</w:t>
      </w:r>
    </w:p>
    <w:p w:rsidR="00A77B3E">
      <w:r>
        <w:t>Постановление може</w:t>
      </w:r>
      <w:r>
        <w:t>т быть обжаловано в Феодосийский городской суд адрес в течение 10 суток со дня вручения или получения копии настоящего постановления через мирового судью судебного участка № 89 Феодосийского судебного района (городской адрес) адрес.</w:t>
      </w:r>
    </w:p>
    <w:p w:rsidR="00A77B3E"/>
    <w:p w:rsidR="00A77B3E"/>
    <w:p w:rsidR="00A77B3E">
      <w:r>
        <w:t xml:space="preserve">Мировой судья        </w:t>
      </w:r>
      <w:r>
        <w:t xml:space="preserve">                       </w:t>
      </w:r>
      <w:r>
        <w:tab/>
      </w:r>
      <w:r>
        <w:tab/>
        <w:t xml:space="preserve">  /подпись/     </w:t>
      </w:r>
      <w:r>
        <w:tab/>
      </w:r>
      <w:r>
        <w:tab/>
      </w:r>
      <w:r>
        <w:tab/>
        <w:t xml:space="preserve">             </w:t>
      </w:r>
      <w:r>
        <w:t>фио</w:t>
      </w:r>
    </w:p>
    <w:p w:rsidR="00A77B3E"/>
    <w:p w:rsidR="00A77B3E">
      <w:r>
        <w:t>Копия верна:</w:t>
      </w:r>
    </w:p>
    <w:p w:rsidR="00A77B3E">
      <w:r>
        <w:t>Судья</w:t>
      </w:r>
      <w:r>
        <w:tab/>
      </w:r>
      <w:r>
        <w:tab/>
      </w:r>
      <w:r>
        <w:tab/>
      </w:r>
      <w:r>
        <w:tab/>
      </w:r>
      <w:r>
        <w:tab/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E1"/>
    <w:rsid w:val="006B7CE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