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5-89-359/2017</w:t>
      </w:r>
    </w:p>
    <w:p w:rsidR="00A77B3E">
      <w:r>
        <w:t>П О С Т А Н О В Л Е Н И Е</w:t>
      </w:r>
    </w:p>
    <w:p w:rsidR="00A77B3E">
      <w:r>
        <w:t xml:space="preserve">13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АРЕСТЕНКО А.Л., паспортные данные, гражданина Российской Федерации, являющегося главным бухгалтером наименование организации (ИНН: телефон, КПП: телефон, юридический адрес: адрес, внесена зап</w:t>
      </w:r>
      <w:r>
        <w:t>ись в ЕГРЮЛ дата), проживающего по адресу: адрес,</w:t>
      </w:r>
    </w:p>
    <w:p w:rsidR="00A77B3E">
      <w:r>
        <w:t>в совершении правонарушения, предусмотренного ст. 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Главный бухгалтер наименование организации </w:t>
      </w:r>
      <w:r>
        <w:t>Арестенко</w:t>
      </w:r>
      <w:r>
        <w:t xml:space="preserve"> А.Л., совершил административное правонарушение, предусмотренное ст</w:t>
      </w:r>
      <w:r>
        <w:t xml:space="preserve">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Так, </w:t>
      </w:r>
      <w:r>
        <w:t>Арестенко</w:t>
      </w:r>
      <w:r>
        <w:t xml:space="preserve"> А.Л., не предоставил в установленный п. 4 ст. 289 Нал</w:t>
      </w:r>
      <w:r>
        <w:t>огового кодекса РФ срок Декларацию по транспортному налогу за календарный дата.</w:t>
      </w:r>
    </w:p>
    <w:p w:rsidR="00A77B3E">
      <w:r>
        <w:t>Срок предоставления Декларации – не позднее дата.</w:t>
      </w:r>
    </w:p>
    <w:p w:rsidR="00A77B3E">
      <w:r>
        <w:t xml:space="preserve">Временем совершения административного правонарушения является дата </w:t>
      </w:r>
    </w:p>
    <w:p w:rsidR="00A77B3E">
      <w:r>
        <w:t>Местом совершения административного правонарушения являетс</w:t>
      </w:r>
      <w:r>
        <w:t>я юридический адрес наименование организации: адрес.</w:t>
      </w:r>
    </w:p>
    <w:p w:rsidR="00A77B3E">
      <w:r>
        <w:t>Фактически декларация предоставлена дата</w:t>
      </w:r>
    </w:p>
    <w:p w:rsidR="00A77B3E">
      <w:r>
        <w:t xml:space="preserve">О дате рассмотрения дела об административном правонарушении </w:t>
      </w:r>
      <w:r>
        <w:t>Арестенко</w:t>
      </w:r>
      <w:r>
        <w:t xml:space="preserve"> А.Л. уведомлен надлежащим образом, однако в судебное заседание не явился.</w:t>
      </w:r>
    </w:p>
    <w:p w:rsidR="00A77B3E">
      <w:r>
        <w:t>Представитель по д</w:t>
      </w:r>
      <w:r>
        <w:t xml:space="preserve">оверенности </w:t>
      </w:r>
      <w:r>
        <w:t>фио</w:t>
      </w:r>
      <w:r>
        <w:t xml:space="preserve"> представила суду ходатайство о рассмотрении дела в отсутствии лица, привлекаемого к административной ответственности.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</w:t>
      </w:r>
      <w:r>
        <w:t xml:space="preserve">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Арестенко</w:t>
      </w:r>
      <w:r>
        <w:t xml:space="preserve"> А.Л. в совершении им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Арестенк</w:t>
      </w:r>
      <w:r>
        <w:t>о</w:t>
      </w:r>
      <w:r>
        <w:t xml:space="preserve"> А.Л.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квитанцией о приеме (л.д.5);</w:t>
      </w:r>
    </w:p>
    <w:p w:rsidR="00A77B3E">
      <w:r>
        <w:t>-</w:t>
      </w:r>
      <w:r>
        <w:tab/>
        <w:t>под</w:t>
      </w:r>
      <w:r>
        <w:t>тверждением даты отправки (л.д.6);</w:t>
      </w:r>
    </w:p>
    <w:p w:rsidR="00A77B3E">
      <w:r>
        <w:t>иными материалами дела.</w:t>
      </w:r>
    </w:p>
    <w:p w:rsidR="00A77B3E">
      <w:r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</w:t>
      </w:r>
      <w:r>
        <w:t xml:space="preserve">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Арестенко</w:t>
      </w:r>
      <w:r>
        <w:t xml:space="preserve"> А.Л. в совершении административного правонарушения, предусмотренного ст. 15.5 Кодекса РФ об административных правонарушениях, по</w:t>
      </w:r>
      <w:r>
        <w:t>лностью нашла свое подтверждение при рассмотрении дела, так как он, будучи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</w:t>
      </w:r>
      <w:r>
        <w:t xml:space="preserve">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Обстоятельств, отягчающих либо смягчающих административную ответственность – судом не </w:t>
      </w:r>
      <w:r>
        <w:t>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Арестенко</w:t>
      </w:r>
      <w:r>
        <w:t xml:space="preserve"> А.Л.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>
      <w:r>
        <w:t>П О С Т А Н О В И Л:</w:t>
      </w:r>
    </w:p>
    <w:p w:rsidR="00A77B3E"/>
    <w:p w:rsidR="00A77B3E">
      <w:r>
        <w:t>АРЕСТЕНКО А</w:t>
      </w:r>
      <w:r>
        <w:t>.Л.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</w:t>
      </w:r>
      <w:r>
        <w:tab/>
      </w:r>
      <w:r>
        <w:tab/>
        <w:t xml:space="preserve">            И.</w:t>
      </w:r>
      <w:r>
        <w:t>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5"/>
    <w:rsid w:val="005E37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B5A0A-5B2F-4924-BEB0-BDF884F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