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5-89-364/2017</w:t>
      </w:r>
    </w:p>
    <w:p w:rsidR="00A77B3E">
      <w:r>
        <w:t>ПОСТАНОВЛЕНИЕ</w:t>
      </w:r>
    </w:p>
    <w:p w:rsidR="00A77B3E">
      <w:r>
        <w:t>22 августа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ЛАЩУК Р.В., паспортные данные г. Феодосии АР Крым,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</w:t>
      </w:r>
      <w:r>
        <w:t>ренного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Лащук</w:t>
      </w:r>
      <w:r>
        <w:t xml:space="preserve"> Р.В.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</w:t>
      </w:r>
      <w:r>
        <w:t>Лащук</w:t>
      </w:r>
      <w:r>
        <w:t xml:space="preserve"> Р.В., б</w:t>
      </w:r>
      <w:r>
        <w:t>удучи подвергнутым административному наказанию по ч. 1 ст. 20.20 КоАП РФ по постановлению от дата, не выполнил в установленный срок в течение 60 дней с момента вступления в законную силу, обязательство по оплате штрафа в размере 500 рублей.</w:t>
      </w:r>
    </w:p>
    <w:p w:rsidR="00A77B3E">
      <w:r>
        <w:t>Лащук</w:t>
      </w:r>
      <w:r>
        <w:t xml:space="preserve"> Р.В. в су</w:t>
      </w:r>
      <w:r>
        <w:t xml:space="preserve">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Лащука</w:t>
      </w:r>
      <w:r>
        <w:t xml:space="preserve"> Р.В.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Лащу</w:t>
      </w:r>
      <w:r>
        <w:t>ка</w:t>
      </w:r>
      <w:r>
        <w:t xml:space="preserve"> Р.В.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... от дата (л.д.2);</w:t>
      </w:r>
    </w:p>
    <w:p w:rsidR="00A77B3E">
      <w:r>
        <w:t>-</w:t>
      </w:r>
      <w:r>
        <w:tab/>
        <w:t>рапортом полицейского отделения ППСП Феодосийского ЛПП дата (л.д.5);</w:t>
      </w:r>
    </w:p>
    <w:p w:rsidR="00A77B3E">
      <w:r>
        <w:t>-</w:t>
      </w:r>
      <w:r>
        <w:tab/>
        <w:t>объ</w:t>
      </w:r>
      <w:r>
        <w:t xml:space="preserve">яснением </w:t>
      </w:r>
      <w:r>
        <w:t>Лащука</w:t>
      </w:r>
      <w:r>
        <w:t xml:space="preserve"> Р.В. (л.д.6);</w:t>
      </w:r>
    </w:p>
    <w:p w:rsidR="00A77B3E">
      <w:r>
        <w:t>-</w:t>
      </w:r>
      <w:r>
        <w:tab/>
        <w:t>постановлением по делу об административном правонарушении № ... от дата (л.д.7).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</w:t>
      </w:r>
      <w:r>
        <w:t xml:space="preserve">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Лащука</w:t>
      </w:r>
      <w:r>
        <w:t xml:space="preserve"> Р.В. в совершении административного правонарушения, предусмотр</w:t>
      </w:r>
      <w:r>
        <w:t>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</w:t>
      </w:r>
      <w:r>
        <w:t xml:space="preserve">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Лащука</w:t>
      </w:r>
      <w:r>
        <w:t xml:space="preserve"> Р.В. суд призн</w:t>
      </w:r>
      <w:r>
        <w:t xml:space="preserve">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Лащуку</w:t>
      </w:r>
      <w:r>
        <w:t xml:space="preserve"> Р.В.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</w:t>
      </w:r>
      <w:r>
        <w:t>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ЛАЩУК Р.В. – виновным в совершении административного правонарушения, предусмотренного ч. 1 ст. 5.35.1 КоАП РФ, и назначить ему административное наказание в виде обязательных работ сроком на 30 </w:t>
      </w:r>
      <w:r>
        <w:t>(тридцать) часов.</w:t>
      </w:r>
    </w:p>
    <w:p w:rsidR="00A77B3E">
      <w:r>
        <w:t xml:space="preserve">Разъяснить </w:t>
      </w:r>
      <w:r>
        <w:t>Лащук</w:t>
      </w:r>
      <w:r>
        <w:t xml:space="preserve"> Р.В., что уклонение от отбывания обязательных работ, выраженное в неоднократном отказе от выполнения работ, и (или) неоднократном невыходе лица на обязательные работы без уважительных причин, и (или) неоднократном нарушен</w:t>
      </w:r>
      <w:r>
        <w:t xml:space="preserve">ии трудовой дисциплины, влечет административную ответственность, предусмотренную частью 4 статьи 20.25 КоАП РФ. 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</w:t>
      </w:r>
      <w:r>
        <w:t>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</w:t>
      </w:r>
      <w:r>
        <w:tab/>
        <w:t xml:space="preserve">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F0"/>
    <w:rsid w:val="004665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226E73-F74A-4674-B2A4-963D3815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