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5-89-365/2020</w:t>
      </w:r>
    </w:p>
    <w:p w:rsidR="00A77B3E">
      <w:r>
        <w:t>П О С Т А Н О В Л Е Н И Е</w:t>
      </w:r>
    </w:p>
    <w:p w:rsidR="00A77B3E">
      <w:r>
        <w:t xml:space="preserve">05 августа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не являющегося инвалидом I либо II группы, зарегистрированного и проживающего по адресу: адрес,</w:t>
      </w:r>
    </w:p>
    <w:p w:rsidR="00A77B3E">
      <w:r>
        <w:t>в совершении п</w:t>
      </w:r>
      <w:r>
        <w:t>равонарушения,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</w:t>
      </w:r>
      <w:r>
        <w:t>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фио, дата в время в районе дома № 4, расположенного по адрес города</w:t>
      </w:r>
      <w:r>
        <w:t xml:space="preserve"> Феодосии Республики Крым, не имея права управления транспортными средствами, управлял мопедом марка автомобиля Дио», без государственного регистрационного знака, находясь в состоянии опьянения, которое установлено актом освидетельствования на состояние ал</w:t>
      </w:r>
      <w:r>
        <w:t>когольного опьянения 82АО006990 от дата и результатом теста № 00041 от дата</w:t>
      </w:r>
    </w:p>
    <w:p w:rsidR="00A77B3E">
      <w:r>
        <w:t xml:space="preserve">фио вину в совершении инкриминируемого правонарушения признал, просил строго не наказывать. </w:t>
      </w:r>
    </w:p>
    <w:p w:rsidR="00A77B3E">
      <w:r>
        <w:t>Суд, исследовав материалы дела, считает вину фио в совершении им административного прав</w:t>
      </w:r>
      <w:r>
        <w:t xml:space="preserve">онарушения, предусмотренного ст. 12.8 ч. 3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82АП089011 от дата, протоко</w:t>
      </w:r>
      <w:r>
        <w:t>лом об отстранении от управления транспортным средством 82ОТ012794 от дата, результатом теста 00041 от дата, актом 82АО006990 от дата освидетельствования на состояние алкогольного опьянения, выписками ФИС ГИБДД, видеозаписью, а также иными материалами дела</w:t>
      </w:r>
      <w:r>
        <w:t xml:space="preserve"> об административном правонарушении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>
        <w:t xml:space="preserve">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</w:t>
      </w:r>
      <w:r>
        <w:t>ри рассмотрении дела, так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>
      <w:r>
        <w:t>При назначении н</w:t>
      </w:r>
      <w:r>
        <w:t xml:space="preserve">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</w:t>
      </w:r>
      <w:r>
        <w:t>ом смягчающую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>
      <w:r>
        <w:t>При таких обстоятельствах, а также с учетом того, что суд</w:t>
      </w:r>
      <w:r>
        <w:t>ом не установлено обстоятельств, предусмотренных ст. 3.9 КоАП РФ согласно которым фио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>На основании изложенного, руководствуясь ст.ст.</w:t>
      </w:r>
      <w:r>
        <w:t xml:space="preserve"> 12.8 ч. 3,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</w:t>
      </w:r>
      <w:r>
        <w:t>омента задержания.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</w:t>
      </w:r>
      <w:r>
        <w:t>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6A"/>
    <w:rsid w:val="00954D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490BEC-5F93-4FCD-A695-D46B1DC8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