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D38E0">
      <w:pPr>
        <w:jc w:val="right"/>
      </w:pPr>
      <w:r>
        <w:t>Дело № 5-89-380/2018</w:t>
      </w:r>
    </w:p>
    <w:p w:rsidR="00A77B3E" w:rsidP="004D38E0">
      <w:pPr>
        <w:jc w:val="center"/>
      </w:pPr>
      <w:r>
        <w:t>П О С Т А Н О В Л Е Н И Е</w:t>
      </w:r>
    </w:p>
    <w:p w:rsidR="00A77B3E">
      <w:r>
        <w:t xml:space="preserve">16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4D38E0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D38E0">
      <w:pPr>
        <w:jc w:val="both"/>
      </w:pPr>
      <w:r>
        <w:t>Чорного</w:t>
      </w:r>
      <w:r>
        <w:t xml:space="preserve"> А.В., паспортные данные, УССР, гражданина Российской Федерации, индивидуальный предприниматель, зарегистрированного по адресу: адрес,</w:t>
      </w:r>
    </w:p>
    <w:p w:rsidR="00A77B3E" w:rsidP="004D38E0">
      <w:pPr>
        <w:jc w:val="both"/>
      </w:pPr>
      <w:r>
        <w:t>в совершении правонарушения, пре</w:t>
      </w:r>
      <w:r>
        <w:t>дусмотренного ст. 14.1 ч. 1 КоАП РФ,</w:t>
      </w:r>
    </w:p>
    <w:p w:rsidR="00A77B3E"/>
    <w:p w:rsidR="00A77B3E" w:rsidP="004D38E0">
      <w:pPr>
        <w:jc w:val="center"/>
      </w:pPr>
      <w:r>
        <w:t>У С Т А Н О В И Л:</w:t>
      </w:r>
    </w:p>
    <w:p w:rsidR="00A77B3E">
      <w:r>
        <w:tab/>
      </w:r>
    </w:p>
    <w:p w:rsidR="00A77B3E" w:rsidP="004D38E0">
      <w:pPr>
        <w:jc w:val="both"/>
      </w:pPr>
      <w:r>
        <w:t>Чорный</w:t>
      </w:r>
      <w:r>
        <w:t xml:space="preserve"> А.В.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</w:t>
      </w:r>
      <w:r>
        <w:t>го предпринимателя или без государственной регистрации в качестве юридического лица при следующих обстоятельствах:</w:t>
      </w:r>
    </w:p>
    <w:p w:rsidR="00A77B3E" w:rsidP="004D38E0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</w:t>
      </w:r>
      <w:r>
        <w:t>льность, дата в время на адрес, а именно на обочине, напротив АЗС «</w:t>
      </w:r>
      <w:r>
        <w:t>Атан</w:t>
      </w:r>
      <w:r>
        <w:t xml:space="preserve">», расположенной по адрес </w:t>
      </w:r>
      <w:r>
        <w:t>адрес</w:t>
      </w:r>
      <w:r>
        <w:t xml:space="preserve">, адрес гр. </w:t>
      </w:r>
      <w:r>
        <w:t>Чорный</w:t>
      </w:r>
      <w:r>
        <w:t xml:space="preserve"> А.В. систематически осуществлял перевозки пассажиров за денежное вознаграждение. В 2018 году осуществил 8 перевозок пассажиров на заказ</w:t>
      </w:r>
      <w:r>
        <w:t>, получив за перевозку денежные средства в размере от 5000 до 11000 рублей,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</w:t>
      </w:r>
      <w:r>
        <w:t>телей".</w:t>
      </w:r>
    </w:p>
    <w:p w:rsidR="00A77B3E" w:rsidP="004D38E0">
      <w:pPr>
        <w:jc w:val="both"/>
      </w:pPr>
      <w:r>
        <w:t xml:space="preserve">Надлежащим образом уведомленный </w:t>
      </w:r>
      <w:r>
        <w:t>Чорный</w:t>
      </w:r>
      <w:r>
        <w:t xml:space="preserve"> А.В. не явился. Ходатайств о отложении судебного заседания на более поздний срок не предоставил.</w:t>
      </w:r>
    </w:p>
    <w:p w:rsidR="00A77B3E" w:rsidP="004D38E0">
      <w:pPr>
        <w:jc w:val="both"/>
      </w:pPr>
      <w:r>
        <w:t xml:space="preserve">Суд, исследовав материалы дела, считает вину </w:t>
      </w:r>
      <w:r>
        <w:t>Чорного</w:t>
      </w:r>
      <w:r>
        <w:t xml:space="preserve"> А.В. в совершении административного правонарушения, предусм</w:t>
      </w:r>
      <w:r>
        <w:t xml:space="preserve">отренного ст. 14.1 ч. 1 КоАП РФ полностью доказанной. </w:t>
      </w:r>
    </w:p>
    <w:p w:rsidR="00A77B3E" w:rsidP="004D38E0">
      <w:pPr>
        <w:jc w:val="both"/>
      </w:pPr>
      <w:r>
        <w:t xml:space="preserve">Вина </w:t>
      </w:r>
      <w:r>
        <w:t>Чорного</w:t>
      </w:r>
      <w:r>
        <w:t xml:space="preserve"> А.В. в совершении данного административного правонарушения подтверждается протоколом об административном правонарушении №РК-219840 от дата, а также исследованными в судебном заседании мате</w:t>
      </w:r>
      <w:r>
        <w:t xml:space="preserve">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 xml:space="preserve">привлекаемого лица при привлечении к административной ответственности соблюдены.  </w:t>
      </w:r>
    </w:p>
    <w:p w:rsidR="00A77B3E" w:rsidP="004D38E0">
      <w:pPr>
        <w:jc w:val="both"/>
      </w:pPr>
      <w:r>
        <w:t xml:space="preserve">Таким образом, вина </w:t>
      </w:r>
      <w:r>
        <w:t>Чорного</w:t>
      </w:r>
      <w:r>
        <w:t xml:space="preserve"> А.В.  в совершении административного правонарушения, предусмотренного ст. 14.1 ч. 1 Кодекса РФ об административных правонарушениях, полностью наш</w:t>
      </w:r>
      <w:r>
        <w:t>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4D38E0">
      <w:pPr>
        <w:jc w:val="both"/>
      </w:pPr>
      <w:r>
        <w:t xml:space="preserve">При назначении наказания в соответствии со ст. 4.1-4.3 Кодекса РФ </w:t>
      </w:r>
      <w:r>
        <w:t xml:space="preserve">об административных правонарушениях, суд учитывает тяжесть содеянного, данные о личности правонарушителя.     </w:t>
      </w:r>
    </w:p>
    <w:p w:rsidR="00A77B3E" w:rsidP="004D38E0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4D38E0">
      <w:pPr>
        <w:jc w:val="both"/>
      </w:pPr>
      <w:r>
        <w:t>При таких обстоятельствах суд считает необ</w:t>
      </w:r>
      <w:r>
        <w:t xml:space="preserve">ходимым назначить </w:t>
      </w:r>
      <w:r>
        <w:t>Чорному</w:t>
      </w:r>
      <w:r>
        <w:t xml:space="preserve"> А.В. наказание в виде административного штрафа.</w:t>
      </w:r>
    </w:p>
    <w:p w:rsidR="00A77B3E" w:rsidP="004D38E0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4D38E0">
      <w:pPr>
        <w:jc w:val="center"/>
      </w:pPr>
      <w:r>
        <w:t>П О С Т А Н О В И Л:</w:t>
      </w:r>
    </w:p>
    <w:p w:rsidR="00A77B3E"/>
    <w:p w:rsidR="00A77B3E" w:rsidP="004D38E0">
      <w:pPr>
        <w:jc w:val="both"/>
      </w:pPr>
      <w:r>
        <w:t>ЧОРНОГО А.В. признать виновным в совершении правонарушения, предусмотрен</w:t>
      </w:r>
      <w:r>
        <w:t>ного ст. 14.1 ч. 1 КоАП РФ и подвергнуть наказанию в виде административного штрафа в размере 500 (пятьсот) рублей.</w:t>
      </w:r>
    </w:p>
    <w:p w:rsidR="00A77B3E" w:rsidP="004D38E0">
      <w:pPr>
        <w:jc w:val="both"/>
      </w:pPr>
      <w:r>
        <w:t>Реквизиты для оплаты штрафа: ....</w:t>
      </w:r>
    </w:p>
    <w:p w:rsidR="00A77B3E" w:rsidP="004D38E0">
      <w:pPr>
        <w:jc w:val="both"/>
      </w:pPr>
      <w:r>
        <w:t xml:space="preserve">Разъяснить </w:t>
      </w:r>
      <w:r>
        <w:t>Чорному</w:t>
      </w:r>
      <w:r>
        <w:t xml:space="preserve"> А.В. что в соответствии с ч. 1 ст. 20.25 КоАП РФ неуплата штрафа в 60-дневный срок с мом</w:t>
      </w:r>
      <w:r>
        <w:t>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4D38E0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 xml:space="preserve">                  И.Ю. Макаров</w:t>
      </w:r>
    </w:p>
    <w:p w:rsidR="00A77B3E"/>
    <w:sectPr w:rsidSect="004D38E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E0"/>
    <w:rsid w:val="004D38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BB7999-6781-4512-829C-C3BEF6E1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