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148D1">
      <w:pPr>
        <w:jc w:val="right"/>
      </w:pPr>
      <w:r>
        <w:t>Дело № 5-89-385/2018</w:t>
      </w:r>
    </w:p>
    <w:p w:rsidR="00A77B3E" w:rsidP="00E148D1">
      <w:pPr>
        <w:jc w:val="center"/>
      </w:pPr>
      <w:r>
        <w:t>П О С Т А Н О В Л Е Н И Е</w:t>
      </w:r>
    </w:p>
    <w:p w:rsidR="00A77B3E">
      <w:r>
        <w:t xml:space="preserve">16 августа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E148D1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E148D1">
      <w:pPr>
        <w:jc w:val="both"/>
      </w:pPr>
      <w:r>
        <w:t>Тронин</w:t>
      </w:r>
      <w:r>
        <w:t xml:space="preserve"> Д.Л., паспортные данные, гражданина Российской Федерации, являющейся Генеральным директором наименование организации, зарегистрированного по адресу: адрес, адрес орган</w:t>
      </w:r>
      <w:r>
        <w:t>изации: адрес,</w:t>
      </w:r>
    </w:p>
    <w:p w:rsidR="00A77B3E" w:rsidP="00E148D1">
      <w:pPr>
        <w:jc w:val="both"/>
      </w:pPr>
      <w:r>
        <w:t>о совершении административного правонарушения, предусмотренного ст. 15.33.2 КоАП РФ, -</w:t>
      </w:r>
    </w:p>
    <w:p w:rsidR="00A77B3E"/>
    <w:p w:rsidR="00A77B3E" w:rsidP="00E148D1">
      <w:pPr>
        <w:jc w:val="center"/>
      </w:pPr>
      <w:r>
        <w:t>У С Т А Н О В И Л:</w:t>
      </w:r>
    </w:p>
    <w:p w:rsidR="00A77B3E" w:rsidP="00E148D1">
      <w:pPr>
        <w:jc w:val="center"/>
      </w:pPr>
    </w:p>
    <w:p w:rsidR="00A77B3E" w:rsidP="00E148D1">
      <w:pPr>
        <w:jc w:val="both"/>
      </w:pPr>
      <w:r>
        <w:t xml:space="preserve">Должностное лицо – Генеральный директор наименование организации,  </w:t>
      </w:r>
      <w:r>
        <w:t>Тронин</w:t>
      </w:r>
      <w:r>
        <w:t xml:space="preserve"> Д.Л. совершил непредставление в установленный законодательс</w:t>
      </w:r>
      <w:r>
        <w:t>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</w:t>
      </w:r>
      <w:r>
        <w:t>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E148D1">
      <w:pPr>
        <w:jc w:val="both"/>
      </w:pPr>
      <w:r>
        <w:t>Должностное лицо – – Генеральный директор наименование о</w:t>
      </w:r>
      <w:r>
        <w:t xml:space="preserve">рганизации,  </w:t>
      </w:r>
      <w:r>
        <w:t>Тронин</w:t>
      </w:r>
      <w:r>
        <w:t xml:space="preserve"> Д.Л. не исполнил обязанность, предусмотренную п.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страховом стаже зас</w:t>
      </w:r>
      <w:r>
        <w:t xml:space="preserve">трахованного лица (форма СЗВ-СТАЖ) за 2017 год, то есть своими действиями </w:t>
      </w:r>
      <w:r>
        <w:t>Тронин</w:t>
      </w:r>
      <w:r>
        <w:t xml:space="preserve"> Д.Л. дата по месту нахождения юридического лица: адрес, тем самым совершил административное правонарушение, предусмотренное ст. 15.33.2 КоАП РФ.</w:t>
      </w:r>
    </w:p>
    <w:p w:rsidR="00A77B3E" w:rsidP="00E148D1">
      <w:pPr>
        <w:jc w:val="both"/>
      </w:pPr>
      <w:r>
        <w:t>В судебное заседание надлежащи</w:t>
      </w:r>
      <w:r>
        <w:t xml:space="preserve">м образом уведомленный </w:t>
      </w:r>
      <w:r>
        <w:t>Тронин</w:t>
      </w:r>
      <w:r>
        <w:t xml:space="preserve"> Д.Л. не явился. </w:t>
      </w:r>
    </w:p>
    <w:p w:rsidR="00A77B3E" w:rsidP="00E148D1">
      <w:pPr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E148D1">
      <w:pPr>
        <w:jc w:val="both"/>
      </w:pPr>
      <w:r>
        <w:t xml:space="preserve">Вина </w:t>
      </w:r>
      <w:r>
        <w:t>Тронина</w:t>
      </w:r>
      <w:r>
        <w:t xml:space="preserve"> Д.Л. в совершении данного административного правонарушения подтверждается протоколом об административном правонарушении № 200 от дата, а также материалами дела, поскольку достоверность доказательств, имеющихся в материалах дела об административном правона</w:t>
      </w:r>
      <w:r>
        <w:t>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</w:t>
      </w:r>
      <w:r>
        <w:t xml:space="preserve">ы.  </w:t>
      </w:r>
    </w:p>
    <w:p w:rsidR="00A77B3E" w:rsidP="00E148D1">
      <w:pPr>
        <w:jc w:val="both"/>
      </w:pPr>
      <w:r>
        <w:t>Тронин</w:t>
      </w:r>
      <w:r>
        <w:t xml:space="preserve"> Д.Л. сведения о страховом стаже застрахованного лица (форма СЗВ-СТАЖ) и реестра расчета ФНС за 2017 года не  представил.</w:t>
      </w:r>
    </w:p>
    <w:p w:rsidR="00A77B3E" w:rsidP="00E148D1">
      <w:pPr>
        <w:jc w:val="both"/>
      </w:pPr>
      <w:r>
        <w:t>В соответствии с п.2.2 ч.2 ст.11 Федерального закона от 01.04.1996 г. № 27-ФЗ «Об индивидуальном (персонифицированном) учет</w:t>
      </w:r>
      <w:r>
        <w:t xml:space="preserve">е в системе обязательного пенсионного страхования» страхователь обязан представить в территориальный </w:t>
      </w:r>
      <w:r>
        <w:t>орган ПФР сведения о страховом стаже застрахованного лица (форма СЗВ-СТАЖ) за 2017 год не позднее 15-го числа месяца, следующего за отчетным периодом - мес</w:t>
      </w:r>
      <w:r>
        <w:t>яцем. 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</w:t>
      </w:r>
      <w:r>
        <w:t>ется ближайший следующий за ним рабочий день.</w:t>
      </w:r>
    </w:p>
    <w:p w:rsidR="00A77B3E" w:rsidP="00E148D1">
      <w:pPr>
        <w:jc w:val="both"/>
      </w:pPr>
      <w:r>
        <w:t>Таким образом, срок предоставления сведения о страховом стаже застрахованного лица (форма СЗВ-СТАЖ) за 2017 год – дата.</w:t>
      </w:r>
    </w:p>
    <w:p w:rsidR="00A77B3E" w:rsidP="00E148D1">
      <w:pPr>
        <w:jc w:val="both"/>
      </w:pPr>
      <w:r>
        <w:t xml:space="preserve">Мировой судья квалифицирует действия </w:t>
      </w:r>
      <w:r>
        <w:t>Тронина</w:t>
      </w:r>
      <w:r>
        <w:t xml:space="preserve"> Д.Л. по статье 15.33.2 КоАП РФ.</w:t>
      </w:r>
    </w:p>
    <w:p w:rsidR="00A77B3E" w:rsidP="00E148D1">
      <w:pPr>
        <w:jc w:val="both"/>
      </w:pPr>
      <w:r>
        <w:t xml:space="preserve">В силу части </w:t>
      </w:r>
      <w:r>
        <w:t>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</w:t>
      </w:r>
      <w:r>
        <w:t>ость за административное правонарушение либо иным образом ухудшающий положения лица, обратной силы не имеет.</w:t>
      </w:r>
    </w:p>
    <w:p w:rsidR="00A77B3E" w:rsidP="00E148D1">
      <w:pPr>
        <w:jc w:val="both"/>
      </w:pPr>
      <w:r>
        <w:t>При назначении административного наказания мировой судья учитывает характер совершенного правонарушения и личность виновного. В материалах дела отс</w:t>
      </w:r>
      <w:r>
        <w:t xml:space="preserve">утствуют сведения о привлечении </w:t>
      </w:r>
      <w:r>
        <w:t>Тронина</w:t>
      </w:r>
      <w:r>
        <w:t xml:space="preserve"> Д.Л. ранее к административной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E148D1">
      <w:pPr>
        <w:jc w:val="both"/>
      </w:pPr>
      <w:r>
        <w:t>Обстоятельств, смягчающих, либо отягчающих админис</w:t>
      </w:r>
      <w:r>
        <w:t xml:space="preserve">тративную ответственность </w:t>
      </w:r>
      <w:r>
        <w:t>Тронин</w:t>
      </w:r>
      <w:r>
        <w:t xml:space="preserve"> Д.Л. судом не установлено. </w:t>
      </w:r>
    </w:p>
    <w:p w:rsidR="00A77B3E" w:rsidP="00E148D1">
      <w:pPr>
        <w:jc w:val="both"/>
      </w:pPr>
      <w:r>
        <w:t xml:space="preserve">Оснований для освобождения </w:t>
      </w:r>
      <w:r>
        <w:t>Тронин</w:t>
      </w:r>
      <w:r>
        <w:t xml:space="preserve"> Д.Л. от ответственности не установлено.</w:t>
      </w:r>
    </w:p>
    <w:p w:rsidR="00A77B3E" w:rsidP="00E148D1">
      <w:pPr>
        <w:jc w:val="both"/>
      </w:pPr>
      <w:r>
        <w:t>Учитывая конкретные обстоятельства совершенного правонарушения, мировой судья считает возможным назначить виновному админ</w:t>
      </w:r>
      <w:r>
        <w:t xml:space="preserve">истративное наказание в соответствии с санкцией ст. 15.33.2 КоАП РФ в виде административного штрафа. </w:t>
      </w:r>
    </w:p>
    <w:p w:rsidR="00A77B3E" w:rsidP="00E148D1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 w:rsidP="00E148D1">
      <w:pPr>
        <w:jc w:val="center"/>
      </w:pPr>
      <w:r>
        <w:t>П О С Т А Н О В И Л:</w:t>
      </w:r>
    </w:p>
    <w:p w:rsidR="00A77B3E"/>
    <w:p w:rsidR="00A77B3E" w:rsidP="00E148D1">
      <w:pPr>
        <w:jc w:val="both"/>
      </w:pPr>
      <w:r>
        <w:t xml:space="preserve">ТРОНИНА Д.Л. признать виновным в </w:t>
      </w:r>
      <w:r>
        <w:t>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 w:rsidP="00E148D1">
      <w:pPr>
        <w:jc w:val="both"/>
      </w:pPr>
      <w:r>
        <w:t>Реквизиты для оплаты штрафа: ....</w:t>
      </w:r>
    </w:p>
    <w:p w:rsidR="00A77B3E" w:rsidP="00E148D1">
      <w:pPr>
        <w:jc w:val="both"/>
      </w:pPr>
      <w:r>
        <w:t xml:space="preserve">Разъяснить </w:t>
      </w:r>
      <w:r>
        <w:t>Тронин</w:t>
      </w:r>
      <w:r>
        <w:t xml:space="preserve"> Д.Л. что в соответствии со ст. 20.25 ч. 1 КоАП РФ не</w:t>
      </w:r>
      <w:r>
        <w:t>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>
        <w:t xml:space="preserve"> срок до пятнадцати суток, либо обязательные работы на срок до пятидесяти часов.</w:t>
      </w:r>
    </w:p>
    <w:p w:rsidR="00A77B3E" w:rsidP="00E148D1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</w:t>
      </w:r>
      <w:r>
        <w:t xml:space="preserve"> судью судебного участка № 89 Феодосийского судебного района (городской округ Феодосия) Республики Крым.</w:t>
      </w:r>
    </w:p>
    <w:p w:rsidR="00A77B3E" w:rsidP="00E148D1">
      <w:pPr>
        <w:jc w:val="both"/>
      </w:pPr>
    </w:p>
    <w:p w:rsidR="00A77B3E" w:rsidP="00E148D1">
      <w:pPr>
        <w:jc w:val="both"/>
      </w:pPr>
    </w:p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>И.Ю. Макаров</w:t>
      </w:r>
    </w:p>
    <w:sectPr w:rsidSect="00E148D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D1"/>
    <w:rsid w:val="00A77B3E"/>
    <w:rsid w:val="00E148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376AD4-CBC2-42C2-BF93-61A746A3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