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5-89-393/2020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работающего водителем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</w:t>
      </w:r>
      <w:r>
        <w:t>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А.В.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 (такая лицензия</w:t>
      </w:r>
      <w:r>
        <w:t>) обязательно (обязательна) при следующих обстоятельствах:</w:t>
      </w:r>
    </w:p>
    <w:p w:rsidR="00A77B3E">
      <w:r>
        <w:t xml:space="preserve">дата в время, в адрес, по адрес в районе дома № 9А на адрес с Украиной-Джанкой-Феодосия-Керчь», выявлен фио, который осуществлял услуги по перевозке пассажиров легковым автотранспортом за денежную </w:t>
      </w:r>
      <w:r>
        <w:t>плату без разрешения на осуществление деятельности по перевозке пассажиров и багажа в легковом такси.</w:t>
      </w:r>
    </w:p>
    <w:p w:rsidR="00A77B3E">
      <w:r>
        <w:t>фио А.В. оказывает услуги по платной перевозке пассажиров систематически  в течении шести месяцев, не будучи зарегистрированным в качестве ИП либо юридиче</w:t>
      </w:r>
      <w:r>
        <w:t>ского лица.</w:t>
      </w:r>
    </w:p>
    <w:p w:rsidR="00A77B3E">
      <w:r>
        <w:t>Своими действиями фио нарушил ч.1 ст.9 Федерального закона от дата № 69-ФЗ ""О внесении изменений в отдельные законодательные акты Российской Федерации".</w:t>
      </w:r>
    </w:p>
    <w:p w:rsidR="00A77B3E">
      <w:r>
        <w:t>Надлежащим образом уведомленный фио в судебное заседание не явился, суду направил ходатайс</w:t>
      </w:r>
      <w:r>
        <w:t>тво о рассмотрении дела в его отсутствие, а также указал, что вину в совершении административного правонарушения признает.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</w:t>
      </w:r>
      <w:r>
        <w:t>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14.1 ч. 2 КоАП РФ полностью доказанной. </w:t>
      </w:r>
    </w:p>
    <w:p w:rsidR="00A77B3E">
      <w:r>
        <w:t>Вина фио в совершении данного адми</w:t>
      </w:r>
      <w:r>
        <w:t>нистративного правонарушения подтверждается протоколом об административном правонарушении № РК-телефон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</w:t>
      </w:r>
      <w:r>
        <w:t xml:space="preserve">ий, поскольку они не противоречивы и согласуются между собой. Материал </w:t>
      </w:r>
      <w:r>
        <w:t xml:space="preserve"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</w:t>
      </w:r>
      <w:r>
        <w:t>, вина фио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</w:t>
      </w:r>
      <w:r>
        <w:t>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</w:t>
      </w:r>
      <w:r>
        <w:t xml:space="preserve">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</w:t>
      </w:r>
      <w:r>
        <w:t>ции.</w:t>
      </w:r>
    </w:p>
    <w:p w:rsidR="00A77B3E">
      <w:r>
        <w:t>На основании изложенного, руководствуясь ст.ст.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фио признать виновным в совершении правонарушения, предусмотренного ст. 14.1 ч. 2 КоАП РФ и подвергнуть наказанию в виде </w:t>
      </w:r>
      <w:r>
        <w:t>административного штрафа в размере сумма без конфискации.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</w:t>
      </w:r>
      <w:r>
        <w:t>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</w:t>
      </w:r>
      <w:r>
        <w:t xml:space="preserve">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</w:t>
      </w:r>
      <w:r>
        <w:t>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FD"/>
    <w:rsid w:val="00A77B3E"/>
    <w:rsid w:val="00B00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254C97-25DB-4BCA-B69E-61F26444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