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5-89-394/2020</w:t>
      </w:r>
    </w:p>
    <w:p w:rsidR="00A77B3E">
      <w:r>
        <w:t>П О С Т А Н О В Л Е Н И Е</w:t>
      </w:r>
    </w:p>
    <w:p w:rsidR="00A77B3E">
      <w:r>
        <w:t>по делу об административном правонарушении</w:t>
      </w:r>
    </w:p>
    <w:p w:rsidR="00A77B3E">
      <w:r>
        <w:t>адрес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дата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фио, рассмотрев дело об административном </w:t>
      </w:r>
      <w:r>
        <w:t>правонарушении о привлечении к административной ответственности:</w:t>
      </w:r>
    </w:p>
    <w:p w:rsidR="00A77B3E">
      <w:r>
        <w:t xml:space="preserve">фио, паспортные данные, гражданина Российской Федерации, со слов не работающего, женатого, зарегистрированного и проживающего по адресу: адрес, </w:t>
      </w:r>
    </w:p>
    <w:p w:rsidR="00A77B3E">
      <w:r>
        <w:t xml:space="preserve">в совершении правонарушения, предусмотренного </w:t>
      </w:r>
      <w:r>
        <w:t>ст. 6.1.1 КоАП РФ, -</w:t>
      </w:r>
    </w:p>
    <w:p w:rsidR="00A77B3E"/>
    <w:p w:rsidR="00A77B3E">
      <w:r>
        <w:t>У С Т А Н О В И Л:</w:t>
      </w:r>
    </w:p>
    <w:p w:rsidR="00A77B3E"/>
    <w:p w:rsidR="00A77B3E">
      <w:r>
        <w:t>фио дата, примерно в время, находясь вблизи дома № 13, расположенного по адрес фиоадрес, в ходе конфликта и внезапно возникших неприязненных отношений с фио причинил последней побои, причинившие физическую боль. Со</w:t>
      </w:r>
      <w:r>
        <w:t>гласно заключения эксперта ГБУЗ РК «Крымское Республиканское бюро судебно-медицинской экспертизы» № 414, оконченной дата, выявлены повреждения, не повлекшие кратковременного расстройства здоровья и не вызвавшие незначительной стойкой утраты общей трудоспос</w:t>
      </w:r>
      <w:r>
        <w:t>обности, которые расцениваются как повреждения, не причинившие вреда здоровью.</w:t>
      </w:r>
    </w:p>
    <w:p w:rsidR="00A77B3E">
      <w:r>
        <w:t xml:space="preserve">фио в судебном заседании вину не признал и пояснил, что ни одного удара он фио не нанес. С фио, как и с её семьей, в длительном конфликте, который возникает из-за того, что они </w:t>
      </w:r>
      <w:r>
        <w:t>запарковали автомобиль под его кондиционером и он стоит на том месте длительное время.</w:t>
      </w:r>
    </w:p>
    <w:p w:rsidR="00A77B3E">
      <w:r>
        <w:t>фио в судебном заседании пояснила, что изложенные в протоколе об административном правонарушении обстоятельства изложены верно, их достоверность подтвердила, однако от с</w:t>
      </w:r>
      <w:r>
        <w:t>ебя дополнила, что в ходе словесной перепалки фио причинил ей удар по телу, хотел ударить по лицу, однако промазал, поскольку вмешался фио, который является фио зятем, и со словами «Прекрати отец» начал оттаскивать последнего к дому. Также фио пояснила, чт</w:t>
      </w:r>
      <w:r>
        <w:t>о она, как и её семья и другие соседи, длительное время в конфликтных отношениях с фио, который занимается сезонной арендой жилых помещений и постоянно занимает все парковочные места у рядом стоящих домов, что мешает местным жителям.</w:t>
      </w:r>
    </w:p>
    <w:p w:rsidR="00A77B3E">
      <w:r>
        <w:t>Допрошенная в судебном</w:t>
      </w:r>
      <w:r>
        <w:t xml:space="preserve"> заседании фио, которая приходится фио матерью, предупрежденная об ответственности за дачу заведомо ложных показаний, а также ознакомленная с положением ст. 51 Конституции РФ, а также с иными правами, предусмотренными КоАП РФ, пояснила, что дата, они с фио</w:t>
      </w:r>
      <w:r>
        <w:t xml:space="preserve"> и дочерью фио приехали к дому, где запарковали машину и собирались уйти домой. В то же время им на встречу вышел их сосед фио, который был недоволен тем, как фио запарковала автомобиль. Так же там находился фио, которому фио сказала, чтобы он передвинул д</w:t>
      </w:r>
      <w:r>
        <w:t>ругой автомобиль, чтобы фио могла запарковаться иначе. Однако разговор с фио перешел в словесную перепалку, и фио кинулся на фио и ударил последнюю. Сколько было ударов и куда они были направлены фио не смогла пояснить.</w:t>
      </w:r>
    </w:p>
    <w:p w:rsidR="00A77B3E">
      <w:r>
        <w:t>Допрошенный в судебном заседании фио</w:t>
      </w:r>
      <w:r>
        <w:t>, который приходится лицу, привлекаемому к административной ответственности, а также потерпевшей, соседом, поскольку проживает по адрес напротив в доме № 11, предупрежденный об ответственности за дачу заведомо ложных показаний, а также с иными правами, пре</w:t>
      </w:r>
      <w:r>
        <w:t>дусмотренными КоАП РФ, суду пояснил, что дата, примерно в время он находился у себя во дворе дома и услышал словесную перепалку за забором, в связи с чем вышел из дома и увидел, как фио кинулся на фио нанеся последней, как минимум, один удар. В свою очеред</w:t>
      </w:r>
      <w:r>
        <w:t>ь как фио наносила удары фио он не видел. Далее фио подскочил к последнему и стал его оттаскивать в сторону своего дома.</w:t>
      </w:r>
    </w:p>
    <w:p w:rsidR="00A77B3E">
      <w:r>
        <w:t>Судом ставился на обсуждение вопрос о привлечении зятя фио – фио к участию в деле в качестве свидетеля, однако путем получения телефоно</w:t>
      </w:r>
      <w:r>
        <w:t xml:space="preserve">граммы от него было получено сообщение о том, что показаний против фио, либо фио, он давать не будет ни при каких условиях, не взирая на ответственность за отказ от дачи показаний. </w:t>
      </w:r>
    </w:p>
    <w:p w:rsidR="00A77B3E">
      <w:r>
        <w:t xml:space="preserve">Исследовав материалы дела, выслушав лицо, привлекаемое к административной </w:t>
      </w:r>
      <w:r>
        <w:t>ответственности, потерпевшую, свидетелей, суд приходит к выводу, что вина фио в совершении административного правонарушения нашла свое подтверждение.</w:t>
      </w:r>
    </w:p>
    <w:p w:rsidR="00A77B3E">
      <w:r>
        <w:t>На основании ч. 1 ст. 26.2 КоАП РФ доказательствами по делу об административном правонарушении являются лю</w:t>
      </w:r>
      <w:r>
        <w:t>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</w:t>
      </w:r>
      <w:r>
        <w:t>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</w:t>
      </w:r>
      <w:r>
        <w:t>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>
      <w:r>
        <w:t>Факт совершения фио админис</w:t>
      </w:r>
      <w:r>
        <w:t>тративного правонарушения подтверждается протоколом об административном правонарушении РК329897 от дата, заключением эксперта ГБУЗ РК «Крымское Республиканское бюро судебно-медицинской экспертизы» № 414, от дата, свидетельскими показаниями фио, фио, а такж</w:t>
      </w:r>
      <w:r>
        <w:t>е исследованными в судебном заседании иными материалами дела об административном правонарушении,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</w:t>
      </w:r>
      <w:r>
        <w:t xml:space="preserve">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Оснований не доверять представленным материалам об административном правонарушении у суда не имеется.</w:t>
      </w:r>
    </w:p>
    <w:p w:rsidR="00A77B3E">
      <w:r>
        <w:t>Оснований для признания</w:t>
      </w:r>
      <w:r>
        <w:t xml:space="preserve"> доказательств недопустимыми судом не установлено.</w:t>
      </w:r>
    </w:p>
    <w:p w:rsidR="00A77B3E">
      <w:r>
        <w:t xml:space="preserve">Также суд считает, что совокупность имеющихся в деле относимых и допустимых доказательств, является достаточной для принятия решения судом по существу и </w:t>
      </w:r>
      <w:r>
        <w:t>имеет возможность оценить наличие, либо отсутствие в</w:t>
      </w:r>
      <w:r>
        <w:t xml:space="preserve"> действиях фио состава административного правонарушения.</w:t>
      </w:r>
    </w:p>
    <w:p w:rsidR="00A77B3E">
      <w:r>
        <w:t>Суд квалифицирует действия фио по ст. 6.1.1 Кодекса РФ об административных правонарушениях – совершение иных насильственных действий, причинивших физическую боль, но не повлекших последствий, указанн</w:t>
      </w:r>
      <w:r>
        <w:t xml:space="preserve">ых в статье 115 Уголовного кодекса Российской Федерации, если эти действия не содержат уголовно наказуемого деяния. </w:t>
      </w:r>
    </w:p>
    <w:p w:rsidR="00A77B3E">
      <w:r>
        <w:t>При назначении наказания суд учитывает характер административного правонарушения, обстоятельства его совершения, все обстоятельства дела, л</w:t>
      </w:r>
      <w:r>
        <w:t>ичность фио отсутствие смягчающих и отягчающих обстоятельств, и приходит к выводу о необходимости назначения наказания в виде административного штрафа.</w:t>
      </w:r>
    </w:p>
    <w:p w:rsidR="00A77B3E">
      <w:r>
        <w:t xml:space="preserve">Назначение данного вида наказания, по мнению суда, будет в полной мере отвечать целям административного </w:t>
      </w:r>
      <w:r>
        <w:t>наказания, установленным ст.3.1 КоАП РФ.</w:t>
      </w:r>
    </w:p>
    <w:p w:rsidR="00A77B3E">
      <w:r>
        <w:t>На основании изложенного, руководствуясь ст.ст.29.9-29.11 КоАП РФ, суд</w:t>
      </w:r>
    </w:p>
    <w:p w:rsidR="00A77B3E"/>
    <w:p w:rsidR="00A77B3E">
      <w:r>
        <w:t>ПО С Т А Н О В И Л:</w:t>
      </w:r>
    </w:p>
    <w:p w:rsidR="00A77B3E"/>
    <w:p w:rsidR="00A77B3E">
      <w:r>
        <w:t xml:space="preserve">фио признать виновным в совершении административного правонарушения, ответственность за которое предусмотрена ст. 6.1.1 </w:t>
      </w:r>
      <w:r>
        <w:t>КоАП РФ, и назначить наказание в виде административного штрафа в размере сумма.</w:t>
      </w:r>
    </w:p>
    <w:p w:rsidR="00A77B3E">
      <w:r>
        <w:t>Штраф подлежит уплате: Получатель: УФК по адрес (Министерство юстиции адрес, л/с телефон, Почтовый адрес: адрес, 29500, адрес60-летия СССР, 28), ИНН: телефон, КПП: телефон, Бан</w:t>
      </w:r>
      <w:r>
        <w:t>к получателя: Отделение по адрес Южного главного управления ЦБРФ, БИК: телефон, Счет: 40101810335100010001, ОКТМО: телефон, КБК: телефон телефон.</w:t>
      </w:r>
    </w:p>
    <w:p w:rsidR="00A77B3E">
      <w:r>
        <w:t>Разъяснить лицу, привлекаемому к административной ответственности, что в соответствии с ч. 1 ст. 20.25 КоАП РФ</w:t>
      </w:r>
      <w:r>
        <w:t xml:space="preserve">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</w:t>
      </w:r>
      <w:r>
        <w:t xml:space="preserve">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</w:t>
      </w:r>
      <w:r>
        <w:t>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    </w:t>
      </w:r>
      <w:r>
        <w:tab/>
      </w:r>
      <w:r>
        <w:tab/>
        <w:t xml:space="preserve">  /подпись/       </w:t>
      </w:r>
      <w:r>
        <w:tab/>
      </w:r>
      <w:r>
        <w:tab/>
        <w:t xml:space="preserve">            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p w:rsidR="00A77B3E">
      <w:r>
        <w:t>фио Нестерова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BB9"/>
    <w:rsid w:val="00553BB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3B8F72E-588D-43D8-B4A4-E4A23A353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