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5-89-403/2020</w:t>
      </w:r>
    </w:p>
    <w:p w:rsidR="00A77B3E">
      <w:r>
        <w:t>УИД 91 МS0089-телефон-телефон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гражданки Российской Федерации, зарегистрированной по адресу: адрес, </w:t>
      </w:r>
    </w:p>
    <w:p w:rsidR="00A77B3E">
      <w:r>
        <w:t>в совершении правонарушения, предусмотренного ч. 25 ст.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от дата, который составлен главным специалистом  Феодосийского городского управления Государственного комитета по государственной регистрации и кадастру адрес государственным инспек</w:t>
      </w:r>
      <w:r>
        <w:t>тором в адрес адрес по использованию и охране земель фиоВ земельный участок, прилегающий к кВ.№1, расположенный по адресу: адрес, общей площадью 551,4 квадратных метров, который используется фио без предусмотренных законодательством Российской Федерации пр</w:t>
      </w:r>
      <w:r>
        <w:t xml:space="preserve">ав на указанный земельный участок. </w:t>
      </w:r>
    </w:p>
    <w:p w:rsidR="00A77B3E">
      <w:r>
        <w:t xml:space="preserve">дата фио выдано предписание №4.1 об устранении выявленного нарушения требований земельного законодательства Российской Федерации с установлением обязательного срока устранения допущенного нарушения до дата </w:t>
      </w:r>
    </w:p>
    <w:p w:rsidR="00A77B3E">
      <w:r>
        <w:t>В указанный с</w:t>
      </w:r>
      <w:r>
        <w:t xml:space="preserve">рок фиодокументы (информацию), свидетельствующие об устранении нарушения земельного законодательства или ходатайства о продлении срока устранения нарушения представлены не были. </w:t>
      </w:r>
    </w:p>
    <w:p w:rsidR="00A77B3E">
      <w:r>
        <w:t xml:space="preserve">На основании распоряжения заместителя председателя Государственного комитета </w:t>
      </w:r>
      <w:r>
        <w:t>по государственной регистрации и кадастру адрес о проведении внеплановой выездной проверки от дата № 1016-16/2 с дата по дата проведена проверка исполнения предписания.</w:t>
      </w:r>
    </w:p>
    <w:p w:rsidR="00A77B3E">
      <w:r>
        <w:t>В ходе проведения внеплановой проверки устранения ранее допущенного нарушения земельног</w:t>
      </w:r>
      <w:r>
        <w:t>о законодательства, установлено, что предписание №4.1 об устранении выявленного нарушения требований земельного законодательства от дата в установленный срок не выполнено. Тем самым фио не выполнила в установленный срок законное предписание должностного ли</w:t>
      </w:r>
      <w:r>
        <w:t>ца, осуществляющего государственный земельный надзор, выразившееся в использовании земельного участка лицом, не имеющим предусмотренных законодательством Российской Федерации прав, то есть дата, находясь по адресу: адрес, совершила административное правона</w:t>
      </w:r>
      <w:r>
        <w:t xml:space="preserve">рушение, предусмотренное ч. 25 ст. 19.5 КоАП РФ – невыполнение в установленный срок предписаний федеральных органов, осуществляющих государственный земельный надзор, в том числе в отношении </w:t>
      </w:r>
      <w:r>
        <w:t>земель сельскохозяйственного назначения, или их территориальных ор</w:t>
      </w:r>
      <w:r>
        <w:t>ганов об устранении нарушений земельного законодательства.</w:t>
      </w:r>
    </w:p>
    <w:p w:rsidR="00A77B3E">
      <w:r>
        <w:t>В судебное заседание фио явилась, вину признала.</w:t>
      </w:r>
    </w:p>
    <w:p w:rsidR="00A77B3E">
      <w:r>
        <w:t>Согласно ст. 26.2 Кодекса РФ об административных правонарушениях при оценке доказательств, вышеизложенные материалы дела устанавливают событие админ</w:t>
      </w:r>
      <w:r>
        <w:t>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>
      <w:r>
        <w:t xml:space="preserve">Согласно ст. 71 ЗК РФ под государственным земельным надзором понимается деятельность уполномоченных федеральных органов исполнительной </w:t>
      </w:r>
      <w:r>
        <w:t>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</w:t>
      </w:r>
      <w:r>
        <w:t>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</w:t>
      </w:r>
      <w:r>
        <w:t>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</w:t>
      </w:r>
      <w:r>
        <w:t>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</w:t>
      </w:r>
      <w:r>
        <w:t>, юридическими лицами, индивидуальными предпринимателями, гражданами своей деятельности.</w:t>
      </w:r>
    </w:p>
    <w:p w:rsidR="00A77B3E">
      <w:r>
        <w:t>На основании ч. 3 ст. 71 ЗК РФ предметом проверок при осуществлении государственного земельного надзора является соблюдение в отношении объектов земельных отношений ор</w:t>
      </w:r>
      <w:r>
        <w:t>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</w:t>
      </w:r>
      <w:r>
        <w:t>ность.</w:t>
      </w:r>
    </w:p>
    <w:p w:rsidR="00A77B3E">
      <w:r>
        <w:t>Частью 25 ст.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</w:t>
      </w:r>
      <w:r>
        <w:t>начения, или их территориальных органов об устранении нарушений земельного законодательства.</w:t>
      </w:r>
    </w:p>
    <w:p w:rsidR="00A77B3E">
      <w:r>
        <w:t>Предписание №4.1. от дата об устранении выявленного нарушения требований земельного законодательства РФ было направлено фио дата, о чем свидетельствует реестр почт</w:t>
      </w:r>
      <w:r>
        <w:t>овых отправлений № 61/16 от дата.</w:t>
      </w:r>
    </w:p>
    <w:p w:rsidR="00A77B3E">
      <w:r>
        <w:t>Срок для устранения нарушений был установлен до дата.</w:t>
      </w:r>
    </w:p>
    <w:p w:rsidR="00A77B3E">
      <w:r>
        <w:t xml:space="preserve">дата года фио направлена телефонограмма №14-02/16 о проведении внеплановой выездной проверки исполнения предписания об устранении нарушения земельного законодательства </w:t>
      </w:r>
      <w:r>
        <w:t>(распоряжение № 1016-16/2 от дата), а также о возможном составлении протокола об административном правонарушении.</w:t>
      </w:r>
    </w:p>
    <w:p w:rsidR="00A77B3E">
      <w:r>
        <w:t>Проверка по устранению нарушений была проведена с дата по дата, о чем составлен акт проверки №24/16 от дата .</w:t>
      </w:r>
    </w:p>
    <w:p w:rsidR="00A77B3E">
      <w:r>
        <w:t>Предписание следует считать зако</w:t>
      </w:r>
      <w:r>
        <w:t>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</w:t>
      </w:r>
      <w:r>
        <w:t xml:space="preserve">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A77B3E">
      <w:r>
        <w:t>Предписание №4.1. от дата фио не обжаловалось, на момент проверки органа, осуществляющего земельный контроль указа</w:t>
      </w:r>
      <w:r>
        <w:t>нное в предписании нарушение законодательства не устранено.</w:t>
      </w:r>
    </w:p>
    <w:p w:rsidR="00A77B3E">
      <w:r>
        <w:t xml:space="preserve">Мировой судья считает данные доказательства достоверными, собранными с соблюдением процессуальных норм.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реестром почтовых отправлений №70/16;</w:t>
      </w:r>
    </w:p>
    <w:p w:rsidR="00A77B3E">
      <w:r>
        <w:t>-</w:t>
      </w:r>
      <w:r>
        <w:tab/>
        <w:t xml:space="preserve">реестром почтовых отправлений № 66/16 </w:t>
      </w:r>
    </w:p>
    <w:p w:rsidR="00A77B3E">
      <w:r>
        <w:t>-</w:t>
      </w:r>
      <w:r>
        <w:tab/>
        <w:t xml:space="preserve">реестром почтовых отправлений № 55/16 </w:t>
      </w:r>
    </w:p>
    <w:p w:rsidR="00A77B3E">
      <w:r>
        <w:t>- реестром почтовых отпр</w:t>
      </w:r>
      <w:r>
        <w:t>авлений № 31/16</w:t>
      </w:r>
    </w:p>
    <w:p w:rsidR="00A77B3E">
      <w:r>
        <w:t>- реестром почтовых отправлений № 61/16</w:t>
      </w:r>
    </w:p>
    <w:p w:rsidR="00A77B3E">
      <w:r>
        <w:t>-</w:t>
      </w:r>
      <w:r>
        <w:tab/>
        <w:t>предписанием №4.1 от дата.;</w:t>
      </w:r>
    </w:p>
    <w:p w:rsidR="00A77B3E">
      <w:r>
        <w:t>-</w:t>
      </w:r>
      <w:r>
        <w:tab/>
        <w:t>распоряжением о проведении внеплановой проверки № 1016-16/2 от дата;</w:t>
      </w:r>
    </w:p>
    <w:p w:rsidR="00A77B3E">
      <w:r>
        <w:t>-</w:t>
      </w:r>
      <w:r>
        <w:tab/>
        <w:t>телефонограммой №14-02/16 от дата;</w:t>
      </w:r>
    </w:p>
    <w:p w:rsidR="00A77B3E">
      <w:r>
        <w:t>-</w:t>
      </w:r>
      <w:r>
        <w:tab/>
        <w:t>актом проверки №24/16 от дата ;</w:t>
      </w:r>
    </w:p>
    <w:p w:rsidR="00A77B3E">
      <w:r>
        <w:t>-</w:t>
      </w:r>
      <w:r>
        <w:tab/>
        <w:t>протоколом об администрати</w:t>
      </w:r>
      <w:r>
        <w:t>вном правонарушении от дата.</w:t>
      </w:r>
    </w:p>
    <w:p w:rsidR="00A77B3E">
      <w:r>
        <w:t>Исследовав письменные материалы дела, мировой судья приходит к выводу, что действия фио правильно квалифицированы по ч. 25 ст. 19.5 Кодекса РФ об административных правонарушениях, как невыполнение в установленный срок предписан</w:t>
      </w:r>
      <w:r>
        <w:t xml:space="preserve">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A77B3E">
      <w:r>
        <w:t>В соответствии со ст. 3.1 КоАП РФ</w:t>
      </w:r>
      <w: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A77B3E">
      <w:r>
        <w:t>Согласно ст. 4.1 КоАП РФ административное наказание з</w:t>
      </w:r>
      <w:r>
        <w:t>а совершение административного правонарушения назначается в пределах, установленных законом.</w:t>
      </w:r>
    </w:p>
    <w:p w:rsidR="00A77B3E">
      <w:r>
        <w:t>Обстоятельств, отягчающих административную ответственность, мировой судья не усматривает. Обстоятельством, смягчающими административную ответственность, признается</w:t>
      </w:r>
      <w:r>
        <w:t xml:space="preserve"> раскаяние в содеянном. Судья при назначении наказания принимает во внимание тяжелое материальное положение лица, привлекаемого к административной ответственности (фио является пенсионером и не имеет дохода), а также отсутствие общественно опасных последст</w:t>
      </w:r>
      <w:r>
        <w:t>вий совершенного им правонарушения.</w:t>
      </w:r>
    </w:p>
    <w:p w:rsidR="00A77B3E">
      <w:r>
        <w:t xml:space="preserve">С учетом положений п. 2.2 ст. 4.1 Кодекса Российской Федерации об административных правонарушениях, суд приходит к выводу о возможности </w:t>
      </w:r>
      <w:r>
        <w:t>назначения административного штрафа в размере менее минимального размера администрат</w:t>
      </w:r>
      <w:r>
        <w:t>ивного штрафа, предусмотренного соответствующей статьей.</w:t>
      </w:r>
    </w:p>
    <w:p w:rsidR="00A77B3E">
      <w:r>
        <w:t>На основании вышеизложенного, руководствуясь ст. ст. 4.1, ч. 25 ст. 19.5, 29.10 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</w:t>
      </w:r>
      <w:r>
        <w:t>нии административного правонарушения, предусмотренного ч. 25 ст. 19.5 Кодекса РФ об административных правонарушениях и назначить ей наказание в виде административного штрафа в размере сумма.</w:t>
      </w:r>
    </w:p>
    <w:p w:rsidR="00A77B3E">
      <w:r>
        <w:t>Реквизиты для уплаты штрафа: р Получатель: УФК по адрес (Министер</w:t>
      </w:r>
      <w:r>
        <w:t xml:space="preserve">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</w:t>
      </w:r>
      <w:r>
        <w:t>телефон.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</w:t>
      </w:r>
      <w:r>
        <w:t>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</w:t>
      </w:r>
      <w:r>
        <w:t>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ab/>
        <w:t xml:space="preserve">                </w:t>
      </w:r>
      <w:r>
        <w:tab/>
        <w:t xml:space="preserve"> /подпись/       </w:t>
      </w:r>
      <w:r>
        <w:tab/>
      </w:r>
      <w:r>
        <w:tab/>
        <w:t xml:space="preserve">  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CF"/>
    <w:rsid w:val="003E1F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553A41-27D0-4DDF-9D59-E87A61F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