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5-89-418/2020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22 сентября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адрес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председателем правления наименование организации (ИНН телефон, ОГРН 1159102093260, юридический адрес: адре</w:t>
      </w:r>
      <w:r>
        <w:t>с), зарегистрированной и проживающей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наименование организации, фио совершила непредставл</w:t>
      </w:r>
      <w:r>
        <w:t>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</w:t>
      </w:r>
      <w:r>
        <w:t>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дата № 27-ФЗ «Об индивидуальном (персонифицирован</w:t>
      </w:r>
      <w:r>
        <w:t xml:space="preserve">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</w:t>
      </w:r>
      <w:r>
        <w:t>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</w:t>
      </w:r>
      <w:r>
        <w:t>раховые взносы.</w:t>
      </w:r>
    </w:p>
    <w:p w:rsidR="00A77B3E">
      <w:r>
        <w:t>Согласно ч. 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ежегодно не позднее  дата года, следующего за отчетным годом (за исключен</w:t>
      </w:r>
      <w:r>
        <w:t>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</w:t>
      </w:r>
      <w:r>
        <w:t xml:space="preserve">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</w:t>
      </w:r>
      <w:r>
        <w:t>отчество; 3) дату приема на работу (для застрахованного лица, принятого на работу данны</w:t>
      </w:r>
      <w:r>
        <w:t>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</w:t>
      </w:r>
      <w:r>
        <w:t>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</w:t>
      </w:r>
      <w:r>
        <w:t>риоды деятельности, включаемые в стаж на соответствующих видах работ, определяемый особыми условиями труда, работой в адрес и приравненных к ним местностях; 9) суммы пенсионных взносов, уплаченных за застрахованное лицо, являющееся субъектом системы досроч</w:t>
      </w:r>
      <w:r>
        <w:t xml:space="preserve">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</w:t>
      </w:r>
      <w:r>
        <w:t>право застрахованного лица на досрочное назначение страховой пенсии по старости.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</w:t>
      </w:r>
      <w:r>
        <w:t xml:space="preserve">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                    СЗВ-СТАЖ за  дата – дата</w:t>
      </w:r>
    </w:p>
    <w:p w:rsidR="00A77B3E">
      <w:r>
        <w:t>фио сведения о</w:t>
      </w:r>
      <w:r>
        <w:t xml:space="preserve"> застрахованных лицах (форма СЗВ-СТАЖ) за дата не предоставила.</w:t>
      </w:r>
    </w:p>
    <w:p w:rsidR="00A77B3E">
      <w:r>
        <w:t>Таким образом должностное лицо –председатель правления наименование организации фио, не исполнила обязанность, предусмотренную ч. 2.2 ст. 11 Федерального закона от дата № 27-ФЗ «Об индивидуаль</w:t>
      </w:r>
      <w:r>
        <w:t>ном (персонифицированном) учете в системе обязательного пенсионного страхования», то есть своими действиями фио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>
      <w:r>
        <w:t>О дате рассм</w:t>
      </w:r>
      <w:r>
        <w:t>отрения дела об административном правонарушении фио уведомлена надлежащим образом, однако в судебное заседание не явилась, ходатайство об отложении судебного заседания суду не предоставила.</w:t>
      </w:r>
    </w:p>
    <w:p w:rsidR="00A77B3E">
      <w:r>
        <w:t>Согласно ст.25.1 ч.2 КоАП РФ, дело об административном правонаруше</w:t>
      </w:r>
      <w:r>
        <w:t>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</w:t>
      </w:r>
      <w:r>
        <w:t xml:space="preserve"> 86 от дата, уведомлением о составлении протокола № 71 от дата,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091S18200009050 от дата, выпиской и</w:t>
      </w:r>
      <w:r>
        <w:t>з ЕГРЮЛ, а также иными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</w:t>
      </w:r>
      <w:r>
        <w:t xml:space="preserve">м </w:t>
      </w:r>
      <w:r>
        <w:t>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статье 15.33.2 КоАП РФ, поскольку она совершила непредставление в установл</w:t>
      </w:r>
      <w:r>
        <w:t xml:space="preserve">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  <w:r>
        <w:t>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Согласно Федерального закона от дата № 27-ФЗ "Об индивидуальном (персонифицированном) учете в системе обязательного</w:t>
      </w:r>
      <w:r>
        <w:t xml:space="preserve"> пенсионного страхования" страхователями являются: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застрахованных лиц в соответствии с Федеральным</w:t>
      </w:r>
      <w:r>
        <w:t xml:space="preserve"> законом "Об обязательном пенсионном страховании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</w:t>
      </w:r>
      <w:r>
        <w:t xml:space="preserve"> (фермерские) хозяйства; граждане, в том числе иностранные, лица без гражданства, проживающие на адрес,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</w:t>
      </w:r>
      <w:r>
        <w:t>вознаграждения по которым в соответствии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 в организационно-правовой форме то</w:t>
      </w:r>
      <w:r>
        <w:t>вариществ собственников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 образом суд приходит к обоснованному выводу о наличии у наименование организации ста</w:t>
      </w:r>
      <w:r>
        <w:t>туса юридического лица, а равно статуса страхователя согласно ст. 1 Федерального закона от дата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 11 Федерального закона от дата № 2</w:t>
      </w:r>
      <w:r>
        <w:t>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</w:t>
      </w:r>
      <w:r>
        <w:t>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</w:t>
      </w:r>
      <w:r>
        <w:t>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</w:t>
      </w:r>
      <w:r>
        <w:t xml:space="preserve">ктивной основе) следующие сведения: 1) страховой номер индивидуального лицевого счета; 3) идентификационный номер налогоплательщика (при наличии у </w:t>
      </w:r>
      <w:r>
        <w:t>страхователя данных об идентификационном номере налогоплательщика застрахованного лица).</w:t>
      </w:r>
    </w:p>
    <w:p w:rsidR="00A77B3E">
      <w:r>
        <w:t xml:space="preserve">Суд принимает во </w:t>
      </w:r>
      <w:r>
        <w:t>внимание позицию, изложенную в письме Федеральной налоговой службы от дата N ГД-4-11/22066@ "По представлению расчетов по страховым взносам": «В соответствии со статьей 135 Жилищного кодекса Российской Федерации (далее - Жилищный кодекс) товариществом собс</w:t>
      </w:r>
      <w:r>
        <w:t>твенников жилья (далее - ТСЖ) признается вид товариществ собственников 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товарищества, правление товариществ</w:t>
      </w:r>
      <w:r>
        <w:t>а (статья 144 Жилищного кодекса). Согласно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членов товарищества на срок, уста</w:t>
      </w:r>
      <w:r>
        <w:t xml:space="preserve">новленный уставом товарищества. Члены правления ТСЖ избирают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 Пунктом 1 и подпунктом 11 </w:t>
      </w:r>
      <w:r>
        <w:t>пункта 2 статьи 145 Жилищного кодекса 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товарищества. Исходя из положений</w:t>
      </w:r>
      <w:r>
        <w:t xml:space="preserve"> пункта 1 пункта 2 статьи 149 Жилищного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доверенности от имени товарищества. Полож</w:t>
      </w:r>
      <w:r>
        <w:t>ениями статьи 16 Трудового кодекса Российской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трудового права, или уставом (полож</w:t>
      </w:r>
      <w:r>
        <w:t>ением) организации, трудовые отношения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 на должность предполагает выпол</w:t>
      </w:r>
      <w:r>
        <w:t>нение работником определенной трудовой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деятельность можно отнести к трудовой д</w:t>
      </w:r>
      <w:r>
        <w:t xml:space="preserve">еятельности физического лица вне зависимости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лица, являющиеся страхователями </w:t>
      </w:r>
      <w:r>
        <w:t>в соответствии с федеральными законами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взносами для упомянутых плательщиков</w:t>
      </w:r>
      <w:r>
        <w:t xml:space="preserve">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осуществляемые, в частности, в рамках трудо</w:t>
      </w:r>
      <w:r>
        <w:t xml:space="preserve">вых отношений. Руководители организаций, являющиеся единственными участниками </w:t>
      </w:r>
      <w:r>
        <w:t>(учредителями), членами организаций, в том числе, и председатель ТСЖ, в силу положений Федеральных законов от дата N 167-ФЗ "Об обязательном пенсионном страховании в Российской Ф</w:t>
      </w:r>
      <w:r>
        <w:t>едерации" (далее - Федеральный закон N 167-ФЗ) от дата N 326-ФЗ "Об обязательном медицинском страховании в Российской Федерации" (далее - Федеральный закон N 326-ФЗ) и от дата N 255-ФЗ "Об обязательном социальном страховании на случай временной нетрудоспос</w:t>
      </w:r>
      <w:r>
        <w:t>обности и в связи с материнством" (далее - Федеральный закон N 255-ФЗ), признаются застрахованными лицами.»</w:t>
      </w:r>
    </w:p>
    <w:p w:rsidR="00A77B3E">
      <w:r>
        <w:t>При назначении административного наказания фио, мировой судья учитывает характер совершенного административного правонарушения, обстоятельства, смяг</w:t>
      </w:r>
      <w:r>
        <w:t>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ответственность, мировой судья не усматривает.</w:t>
      </w:r>
    </w:p>
    <w:p w:rsidR="00A77B3E">
      <w:r>
        <w:t>Обстоятельством отягчающим административную ответственность судом признается повторное совершение однородного ад</w:t>
      </w:r>
      <w:r>
        <w:t>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</w:t>
      </w:r>
      <w:r>
        <w:t>рушения.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сумма прописью.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>Учитывая конкретные обстоятельства совершенного прав</w:t>
      </w:r>
      <w:r>
        <w:t>онарушения, мировой судья считает возможным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изложенного, руководствуясь ст.ст. 29.7, 29.9 КоАП РФ, мировой судья -</w:t>
      </w:r>
    </w:p>
    <w:p w:rsidR="00A77B3E"/>
    <w:p w:rsidR="00A77B3E">
      <w:r>
        <w:t>П О С Т А Н</w:t>
      </w:r>
      <w:r>
        <w:t xml:space="preserve"> О В И Л:</w:t>
      </w:r>
    </w:p>
    <w:p w:rsidR="00A77B3E"/>
    <w:p w:rsidR="00A77B3E">
      <w:r>
        <w:t>фио признать виновной в совершении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</w:t>
      </w:r>
      <w:r>
        <w:t>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</w:t>
      </w:r>
      <w:r>
        <w:t>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</w:t>
      </w:r>
      <w:r>
        <w:t>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</w:t>
      </w:r>
      <w:r>
        <w:t>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/роспись/</w:t>
      </w:r>
      <w:r>
        <w:tab/>
      </w:r>
      <w:r>
        <w:tab/>
      </w:r>
      <w:r>
        <w:tab/>
      </w:r>
      <w:r>
        <w:tab/>
        <w:t xml:space="preserve">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</w:t>
      </w:r>
      <w:r>
        <w:t>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06"/>
    <w:rsid w:val="00A074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22860D-FBAB-4C8D-8422-AFDC96F0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