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5-89-416/2017</w:t>
      </w:r>
    </w:p>
    <w:p w:rsidR="00A77B3E">
      <w:r>
        <w:t>П О С Т А Н О В Л Е Н И Е</w:t>
      </w:r>
    </w:p>
    <w:p w:rsidR="00A77B3E">
      <w:r>
        <w:t>17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наименование организации (ИНН: ..., КПП: ..., юридический адрес: адрес, адрес, дата внесения в ЕГРЮЛ: дата), в совершении правонарушения, предусмотренного ст. 19.7 КоАП РФ, -</w:t>
      </w:r>
    </w:p>
    <w:p w:rsidR="00A77B3E"/>
    <w:p w:rsidR="00A77B3E">
      <w:r>
        <w:t xml:space="preserve">У С Т А Н О В И </w:t>
      </w:r>
      <w:r>
        <w:t>Л:</w:t>
      </w:r>
    </w:p>
    <w:p w:rsidR="00A77B3E"/>
    <w:p w:rsidR="00A77B3E">
      <w:r>
        <w:t>дата, ОО «Общество возрождения культуры п. Коктебель», расположенное по адресу: адрес, адрес, не предоставило в Главное управление Министерства юстиции Российской Федерации по Республике Крым и Севастополю документы для государственной регистрации изме</w:t>
      </w:r>
      <w:r>
        <w:t>нений в сведения о юридическом лице, содержащиеся в ЕГЮЛ, допустив нарушение положения ст. 29 Федерального закона от дата № 82-ФЗ «Об общественных объединениях», согласно которой общественное объединение обязано информировать орган, принявший решение о гос</w:t>
      </w:r>
      <w:r>
        <w:t>ударственной регистрации данного объединения, об изменении сведений, указанных в п. 1 ст. 5 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лицензиях, в течении тре</w:t>
      </w:r>
      <w:r>
        <w:t>х дней с момента таких изменений.</w:t>
      </w:r>
    </w:p>
    <w:p w:rsidR="00A77B3E">
      <w:r>
        <w:t xml:space="preserve">Суд, исследовав материалы дела, считает вину ОО «Общество возрождения культуры п. Коктебель»,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ОО «Общество возрож</w:t>
      </w:r>
      <w:r>
        <w:t>дения культуры п. Коктебель» в совершении данного административного правонарушения подтверждается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</w:t>
      </w:r>
      <w:r>
        <w:t xml:space="preserve">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</w:t>
      </w:r>
      <w:r>
        <w:t>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ОО «Общество возрождения культуры п. Коктебель» в совершении административного правонарушения</w:t>
      </w:r>
      <w:r>
        <w:t>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</w:t>
      </w:r>
      <w:r>
        <w:t xml:space="preserve">, </w:t>
      </w:r>
      <w:r>
        <w:t xml:space="preserve">предоставление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</w:t>
      </w:r>
      <w:r>
        <w:t xml:space="preserve">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предупреждения.</w:t>
      </w:r>
    </w:p>
    <w:p w:rsidR="00A77B3E">
      <w:r>
        <w:t xml:space="preserve">На основании изложенного, руководствуясь ст.ст.3.13, 19.7, 29.9, 29.10 КоАП </w:t>
      </w:r>
      <w:r>
        <w:t>РФ судья, -</w:t>
      </w:r>
    </w:p>
    <w:p w:rsidR="00A77B3E">
      <w:r>
        <w:t>П О С Т А Н О В И Л:</w:t>
      </w:r>
    </w:p>
    <w:p w:rsidR="00A77B3E"/>
    <w:p w:rsidR="00A77B3E">
      <w:r>
        <w:t>Общественную организацию «Общество возрождения культуры п. Коктебель» (ИНН: телефон, КПП: телефон, юридический адрес: адрес, адрес, дата внесения в ЕГРЮЛ: дата), признать виновным в совершении правонарушения, предусмотренн</w:t>
      </w:r>
      <w:r>
        <w:t>ого 19.7 КоАП РФ и подвергнуть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</w:t>
      </w:r>
      <w:r>
        <w:t>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 /подпись/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49"/>
    <w:rsid w:val="00A77B3E"/>
    <w:rsid w:val="00EC5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70F890-EB32-4AE8-8920-FB1B23A2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