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836BC">
      <w:pPr>
        <w:jc w:val="right"/>
      </w:pPr>
      <w:r>
        <w:t>Дело № 5-89-420/2018</w:t>
      </w:r>
    </w:p>
    <w:p w:rsidR="00A77B3E" w:rsidP="004836BC">
      <w:pPr>
        <w:jc w:val="center"/>
      </w:pPr>
      <w:r>
        <w:t>П О С Т А Н О В Л Е Н И Е</w:t>
      </w:r>
    </w:p>
    <w:p w:rsidR="00A77B3E">
      <w:r>
        <w:t xml:space="preserve">29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4836B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836BC">
      <w:pPr>
        <w:jc w:val="both"/>
      </w:pPr>
      <w:r>
        <w:t>ДАВЫДОВОЙ Л.И., паспортные данные, гражданина Российской Федерации, со слов работающей в наименование организации, зарегистрированной и прожи</w:t>
      </w:r>
      <w:r>
        <w:t xml:space="preserve">вающей по адресу: адрес, </w:t>
      </w:r>
    </w:p>
    <w:p w:rsidR="00A77B3E" w:rsidP="004836BC">
      <w:pPr>
        <w:jc w:val="both"/>
      </w:pPr>
      <w:r>
        <w:t>в совершении правонарушения, предусмотренного ч. 1 ст. 12.26 КоАП РФ, -</w:t>
      </w:r>
    </w:p>
    <w:p w:rsidR="00A77B3E"/>
    <w:p w:rsidR="00A77B3E" w:rsidP="004836BC">
      <w:pPr>
        <w:jc w:val="center"/>
      </w:pPr>
      <w:r>
        <w:t>УС Т АН О В И Л:</w:t>
      </w:r>
    </w:p>
    <w:p w:rsidR="00A77B3E" w:rsidP="004836BC">
      <w:pPr>
        <w:jc w:val="center"/>
      </w:pPr>
    </w:p>
    <w:p w:rsidR="00A77B3E" w:rsidP="004836BC">
      <w:pPr>
        <w:jc w:val="both"/>
      </w:pPr>
      <w:r>
        <w:t xml:space="preserve">Давыдова Л.И. совершила невыполнение водителем транспортного средства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4836BC">
      <w:pPr>
        <w:jc w:val="both"/>
      </w:pPr>
      <w:r>
        <w:t>дата в время Давыдова Л.И. находясь 323 километре автодороги граница с Украиной-Джанкой-Феодо</w:t>
      </w:r>
      <w:r>
        <w:t>сия-Керчь, управляя транспортным средством «марка автомобиля», с государственным регистрационным знаком номер, с признаками опьянения, не выполнила законного требования уполномоченного должностного лица о прохождении освидетельствования на состояние алкого</w:t>
      </w:r>
      <w:r>
        <w:t>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</w:t>
      </w:r>
      <w:r>
        <w:t>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</w:t>
      </w:r>
      <w:r>
        <w:t>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836BC">
      <w:pPr>
        <w:jc w:val="both"/>
      </w:pPr>
      <w:r>
        <w:t>Надлежащим образом уведомленная Давыдова Л.И. в судебное заседание не явилась, ходатайств об отложении судебного заседан</w:t>
      </w:r>
      <w:r>
        <w:t>ия на более поздний срок не предоставила.</w:t>
      </w:r>
    </w:p>
    <w:p w:rsidR="00A77B3E" w:rsidP="004836BC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836BC">
      <w:pPr>
        <w:jc w:val="both"/>
      </w:pPr>
      <w:r>
        <w:t>Вина Давыдовой Л.</w:t>
      </w:r>
      <w:r>
        <w:t>И. в совершении данного административного правонарушения подтверждается материалами дела, в том числе: протоколом об административном правонарушении 12АА889379 от дата; протоколом 61АМ391624 об отстранении от управления транспортным средством от дата; прот</w:t>
      </w:r>
      <w:r>
        <w:t xml:space="preserve">околом 61АК585389 о направлении на медицинское освидетельствование на состояние опьянения от дата; актом медицинского освидетельствования на состояние опьянения № 560 от дата; протоколом 82ПЗ005453 о задержании транспортного средства от дата; результатами </w:t>
      </w:r>
      <w:r>
        <w:t xml:space="preserve">поиска ФИС ГИБДД; видеозаписью, а также иными материалами дела об административном правонарушении, исследованными в судебном заседании, </w:t>
      </w:r>
      <w:r>
        <w:t>достоверность которых не вызывает у суда сомнений, поскольку они не противоречивы и согласуются между собой. Материал об</w:t>
      </w:r>
      <w:r>
        <w:t xml:space="preserve">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4836BC">
      <w:pPr>
        <w:jc w:val="both"/>
      </w:pPr>
      <w:r>
        <w:t>Таким образом, вина Давыдовой Л.И. в совершении административного правонарушения, пред</w:t>
      </w:r>
      <w:r>
        <w:t>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</w:t>
      </w:r>
      <w: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836BC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</w:t>
      </w:r>
      <w:r>
        <w:t xml:space="preserve">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4836BC">
      <w:pPr>
        <w:jc w:val="both"/>
      </w:pPr>
      <w:r>
        <w:t>При таких обстоятельствах суд считает необходимым назначить Давыдовой Л.И. наказание в виде администра</w:t>
      </w:r>
      <w:r>
        <w:t>тивного штрафа с лишением права управления всеми видами транспортных средств.</w:t>
      </w:r>
    </w:p>
    <w:p w:rsidR="00A77B3E" w:rsidP="004836B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4836BC">
      <w:pPr>
        <w:jc w:val="center"/>
      </w:pPr>
      <w:r>
        <w:t>П О С Т А Н О В И Л:</w:t>
      </w:r>
    </w:p>
    <w:p w:rsidR="00A77B3E"/>
    <w:p w:rsidR="00A77B3E" w:rsidP="004836BC">
      <w:pPr>
        <w:jc w:val="both"/>
      </w:pPr>
      <w:r>
        <w:t>ДАВЫДОВУ Л.И. признать виновной в совершении правонарушения, преду</w:t>
      </w:r>
      <w:r>
        <w:t>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4836BC">
      <w:pPr>
        <w:jc w:val="both"/>
      </w:pPr>
      <w:r>
        <w:t>Реквизиты для оплаты</w:t>
      </w:r>
      <w:r>
        <w:t xml:space="preserve"> штрафа: ....</w:t>
      </w:r>
    </w:p>
    <w:p w:rsidR="00A77B3E" w:rsidP="004836BC">
      <w:pPr>
        <w:jc w:val="both"/>
      </w:pPr>
      <w:r>
        <w:t xml:space="preserve"> Разъяснить Давыдовой Л.И.,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836BC">
      <w:pPr>
        <w:jc w:val="both"/>
      </w:pPr>
      <w:r>
        <w:t>Разъяснить Давыдовой Л.И., что в соответствии с ч. 2 ст. 32.7 КоАП РФ в случае уклонени</w:t>
      </w:r>
      <w:r>
        <w:t>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</w:t>
      </w:r>
      <w:r>
        <w:t>х документов.</w:t>
      </w:r>
    </w:p>
    <w:p w:rsidR="00A77B3E" w:rsidP="004836BC">
      <w:pPr>
        <w:jc w:val="both"/>
      </w:pPr>
      <w:r>
        <w:t>Разъяснить Давыдовой Л.И.,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</w:t>
      </w:r>
      <w:r>
        <w:t>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</w:t>
      </w:r>
      <w:r>
        <w:t xml:space="preserve"> может быть привлечен к уголовной ответственности по ст. 264.1 УК РФ.</w:t>
      </w:r>
    </w:p>
    <w:p w:rsidR="00A77B3E" w:rsidP="004836BC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 w:rsidP="004836BC">
      <w:pPr>
        <w:jc w:val="both"/>
      </w:pPr>
    </w:p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>И.Ю. Макаров</w:t>
      </w:r>
    </w:p>
    <w:p w:rsidR="00A77B3E"/>
    <w:p w:rsidR="00A77B3E"/>
    <w:p w:rsidR="00A77B3E"/>
    <w:sectPr w:rsidSect="004836B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C"/>
    <w:rsid w:val="00257615"/>
    <w:rsid w:val="004836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7B4CD-7B10-411A-8353-D8A2BA2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