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 xml:space="preserve"> Дело № 5-89-429/2017</w:t>
      </w:r>
    </w:p>
    <w:p w:rsidR="00A77B3E">
      <w:r>
        <w:t>П О С Т А Н О В Л Е Н И Е</w:t>
      </w:r>
    </w:p>
    <w:p w:rsidR="00A77B3E">
      <w:r>
        <w:t xml:space="preserve">13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ШАБАТУРА А.Ф., паспортные данные, гражданина Российской Федерации, работающего ...», зарегистрированного и проживающего по адресу: адрес,</w:t>
      </w:r>
    </w:p>
    <w:p w:rsidR="00A77B3E">
      <w:r>
        <w:t>в совершении правонарушения, пред</w:t>
      </w:r>
      <w:r>
        <w:t>усмотренного ст. 12.5 ч.4.1 КоАП РФ, -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Шабатура</w:t>
      </w:r>
      <w:r>
        <w:t xml:space="preserve"> А.Ф.  совершил административное правонарушение, предусмотренное ст. 12.5 ч. 4.1 КоАП РФ – управление транспортным средством, на котором незаконно установлен опознавательный фонарь легков</w:t>
      </w:r>
      <w:r>
        <w:t>ого такси или опознавательный знак «Инвалид», при следующих обстоятельствах:</w:t>
      </w:r>
    </w:p>
    <w:p w:rsidR="00A77B3E">
      <w:r>
        <w:t>Шабатура</w:t>
      </w:r>
      <w:r>
        <w:t xml:space="preserve"> А.Ф. дата в время возле дома № ..., расположенного по адрес ... Крым, управлял автомобилем «...», с государственным регистрационным знак ..., принадлежащего </w:t>
      </w:r>
      <w:r>
        <w:t>фио</w:t>
      </w:r>
      <w:r>
        <w:t>, на котор</w:t>
      </w:r>
      <w:r>
        <w:t>ом незаконно установлен фонарь легкового такси.</w:t>
      </w:r>
    </w:p>
    <w:p w:rsidR="00A77B3E">
      <w:r>
        <w:t xml:space="preserve">В судебном заседании </w:t>
      </w:r>
      <w:r>
        <w:t>Шабатура</w:t>
      </w:r>
      <w:r>
        <w:t xml:space="preserve"> А.Ф. пояснил, что фонарь легкового такси на автомобиле установлен законно, так как имеется разрешение на осуществление на указанном автомобиле деятельности по перевозке пассажиро</w:t>
      </w:r>
      <w:r>
        <w:t xml:space="preserve">в и багажа легковым такси, которого у него с собой не было.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</w:t>
      </w:r>
      <w:r>
        <w:t xml:space="preserve">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</w:t>
      </w:r>
      <w:r>
        <w:t>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</w:t>
      </w:r>
      <w:r>
        <w:t xml:space="preserve">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</w:t>
      </w:r>
      <w:r>
        <w:t>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</w:t>
      </w:r>
      <w:r>
        <w:t>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</w:t>
      </w:r>
      <w:r>
        <w:t xml:space="preserve">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</w:t>
      </w:r>
      <w:r>
        <w:t>возке пассажиров и багажа легковым такси.</w:t>
      </w:r>
    </w:p>
    <w:p w:rsidR="00A77B3E">
      <w:r>
        <w:t>Частью 4.1 статьи 12.5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</w:t>
      </w:r>
      <w:r>
        <w:t>рафа на водителя в размере 5000 рублей с конфискацией предмета административного правонарушения.</w:t>
      </w:r>
    </w:p>
    <w:p w:rsidR="00A77B3E">
      <w:r>
        <w:t xml:space="preserve">Заслушав </w:t>
      </w:r>
      <w:r>
        <w:t>Шабатура</w:t>
      </w:r>
      <w:r>
        <w:t xml:space="preserve"> А.Ф. исследовав материалы дела, судья считает, что факт совершения </w:t>
      </w:r>
      <w:r>
        <w:t>Шабатура</w:t>
      </w:r>
      <w:r>
        <w:t xml:space="preserve"> А.Ф. административного правонарушения подтверждается материалами </w:t>
      </w:r>
      <w:r>
        <w:t xml:space="preserve">дела, в том числе, протоколом об административном правонарушении, </w:t>
      </w:r>
      <w:r>
        <w:t>фототаблицей</w:t>
      </w:r>
      <w:r>
        <w:t>.</w:t>
      </w:r>
    </w:p>
    <w:p w:rsidR="00A77B3E">
      <w:r>
        <w:t>Вместе с тем, учитывая, что в материалы дела представлено разрешение № ... от дата, выданное наименование организации на осуществление деятельности по перевозке пассажиров и ба</w:t>
      </w:r>
      <w:r>
        <w:t xml:space="preserve">гажа легковым такси в Республике Крым на автомобиль «...», государственный регистрационный знак Р237СУ123, которое не было предъявлено </w:t>
      </w:r>
      <w:r>
        <w:t>Шабатура</w:t>
      </w:r>
      <w:r>
        <w:t xml:space="preserve"> А.Ф. при остановке вышеуказанного транспортного средства сотруднику полиции, мировой судья считает необходимым п</w:t>
      </w:r>
      <w:r>
        <w:t xml:space="preserve">ереквалифицировать действия </w:t>
      </w:r>
      <w:r>
        <w:t>Шабатура</w:t>
      </w:r>
      <w:r>
        <w:t xml:space="preserve"> А.Ф. на ч. 2.1 ст. 12.3 КоАП РФ.</w:t>
      </w:r>
    </w:p>
    <w:p w:rsidR="00A77B3E">
      <w:r>
        <w:t xml:space="preserve">С учетом вышеизложенного, действия </w:t>
      </w:r>
      <w:r>
        <w:t>Шабатура</w:t>
      </w:r>
      <w:r>
        <w:t xml:space="preserve"> А.Ф. судья квалифицирует по ч. 2.1 ст. 12.3 КоАП РФ как перевозка пассажиров и багажа легковым транспортным средством, используемым для оказан</w:t>
      </w:r>
      <w:r>
        <w:t>ия услуг по перевозке пассажиров и багажа, водителем, не имеющим при себе разрешения на осуществление деятельности по перевозке пассажиров и багажа легковым такси.</w:t>
      </w:r>
    </w:p>
    <w:p w:rsidR="00A77B3E">
      <w:r>
        <w:t>При назначении наказания судья учитывает характер совершенного административного правонаруше</w:t>
      </w:r>
      <w:r>
        <w:t xml:space="preserve">ния, данные о личности виновного. </w:t>
      </w:r>
    </w:p>
    <w:p w:rsidR="00A77B3E">
      <w:r>
        <w:t>Смягчающим административную ответственность обстоятельством судом признается признание вины, наличие малолетнего ребенка.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Руководствуясь ст., ст.</w:t>
      </w:r>
      <w:r>
        <w:t xml:space="preserve"> 2.9., 29.9, 29.10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ШАБАТУРА А.Ф. виновным в совершении административного правонарушения, предусмотренного ч.2.1 ст.12.3 КоАП РФ, и назначить ему наказание в виде штрафа в размере 5 000 (пять тысяч) рублей.</w:t>
      </w:r>
    </w:p>
    <w:p w:rsidR="00A77B3E">
      <w:r>
        <w:t xml:space="preserve">Изъятый согласно протокола ... от дата опознавательный фонарь легкового такси возвратить собственнику легкового автомобиля – </w:t>
      </w:r>
      <w:r>
        <w:t>фио</w:t>
      </w:r>
      <w:r>
        <w:t>.</w:t>
      </w:r>
    </w:p>
    <w:p w:rsidR="00A77B3E">
      <w:r>
        <w:t>Реквизиты для оплаты штрафа: УФК (ОМВД России по адрес), КПП: ..., ИНН: ..., ОКТМО: ..., номер счета получателя платежа: 40101</w:t>
      </w:r>
      <w:r>
        <w:t xml:space="preserve">810335100010001 в отделении по адрес ЮГУ ЦБ РФ, БИК: ..., </w:t>
      </w:r>
      <w:r>
        <w:t>кор.сч</w:t>
      </w:r>
      <w:r>
        <w:t>.: ..., УИН: ....</w:t>
      </w:r>
    </w:p>
    <w:p w:rsidR="00A77B3E">
      <w:r>
        <w:t xml:space="preserve">Разъяснить </w:t>
      </w:r>
      <w:r>
        <w:t>Шабатура</w:t>
      </w:r>
      <w:r>
        <w:t xml:space="preserve"> А.Ф. согласно ч. 1.3 ст. 32.2 КоАП РФ о возможности не позднее двадцати дней со дня вынесения постановления о наложении административного штрафа администр</w:t>
      </w:r>
      <w:r>
        <w:t>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</w:t>
      </w:r>
      <w:r>
        <w:t>новление, административный штраф уплачивается в полном размере.</w:t>
      </w:r>
    </w:p>
    <w:p w:rsidR="00A77B3E">
      <w:r>
        <w:t xml:space="preserve">Разъяснить </w:t>
      </w:r>
      <w:r>
        <w:t>Шабатура</w:t>
      </w:r>
      <w:r>
        <w:t xml:space="preserve"> А.Ф.,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</w:t>
      </w:r>
      <w:r>
        <w:t>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 xml:space="preserve">                                </w:t>
      </w:r>
      <w:r>
        <w:tab/>
      </w:r>
      <w:r>
        <w:tab/>
        <w:t xml:space="preserve"> /подпись/ </w:t>
      </w:r>
      <w:r>
        <w:tab/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7"/>
    <w:rsid w:val="00A77B3E"/>
    <w:rsid w:val="00B8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699AFE-236E-45F9-B893-EC30AE59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