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5-89-436/2020</w:t>
      </w:r>
    </w:p>
    <w:p w:rsidR="00A77B3E">
      <w:r>
        <w:t>УИД 91 MS телефон-телефон</w:t>
      </w:r>
    </w:p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 xml:space="preserve">13 октября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зарегистрированного и проживающего по адресу: адрес, </w:t>
      </w:r>
    </w:p>
    <w:p w:rsidR="00A77B3E">
      <w:r>
        <w:t>в совершении правонарушения, предусмотренног</w:t>
      </w:r>
      <w:r>
        <w:t>о ч. 25 ст. 19.5 КоАП РФ, -</w:t>
      </w:r>
    </w:p>
    <w:p w:rsidR="00A77B3E"/>
    <w:p w:rsidR="00A77B3E">
      <w:r>
        <w:t>У С Т А Н О В И Л:</w:t>
      </w:r>
    </w:p>
    <w:p w:rsidR="00A77B3E"/>
    <w:p w:rsidR="00A77B3E">
      <w:r>
        <w:t>Согласно протокола об административном правонарушении от дата, который составлен главным специалистом Феодосийского городского управления Государственного комитета по государственной регистрации и кадастру а</w:t>
      </w:r>
      <w:r>
        <w:t>дрес государственным инспектором в адрес адрес по использованию и охране земель фиоВ земельный участок, расположенный по адресу: адрес, общей площадью 1524 квадратный метр, кадастровый номер 90:24:телефон:38 используется фио не в соответствии с видом разре</w:t>
      </w:r>
      <w:r>
        <w:t>шенного использования земельного участка (участок предназначен для размещения здания высотой более 3 надземных этажей, а используется под размещение отеля). дата фио выдано предписание № 2 об устранении выявленного нарушения требований земельного законодат</w:t>
      </w:r>
      <w:r>
        <w:t>ельства Российской Федерации с установлением обязательного срока устранения допущенного нарушения до дата дата срок исполнения предписания продлен до дата. В указанный срок фио нарушение устранено не было, документы (информация), свидетельствующие об устра</w:t>
      </w:r>
      <w:r>
        <w:t>нении нарушения земельного законодательства или ходатайства о продлении срока устранения нарушения представлены не были. На основании распоряжения заместителя председателя Государственного комитета по государственной регистрации и кадастру адрес о проведен</w:t>
      </w:r>
      <w:r>
        <w:t>ии внеплановой выездной проверки от дата № 1259-16/2 с дата по дата проведена проверка исполнения предписания. В ходе проведения внеплановой проверки устранения ранее допущенного нарушения земельного законодательства, установлено, что предписание № 2 об ус</w:t>
      </w:r>
      <w:r>
        <w:t xml:space="preserve">транении выявленного нарушения требований земельного законодательства от дата в установленный срок не выполнено. </w:t>
      </w:r>
    </w:p>
    <w:p w:rsidR="00A77B3E">
      <w:r>
        <w:t>В судебном заседании фио пояснил, что вину не признает.</w:t>
      </w:r>
    </w:p>
    <w:p w:rsidR="00A77B3E">
      <w:r>
        <w:t>Представитель фио – фио, представляющий интересы лица, привлекаемого к административно</w:t>
      </w:r>
      <w:r>
        <w:t xml:space="preserve">й ответственности, на основании ордера 0710 от дата и удостоверения адвоката № 1181 от дата, пояснил, что его доверителем были предприняты надлежащие меры для своевременного исполнения предписания, а именно дата в Администрацию адрес было подано заявление </w:t>
      </w:r>
      <w:r>
        <w:t>вх. № 01-02/31/5 о предоставлении муниципальной услуги «Предоставление разрешения на условно-</w:t>
      </w:r>
      <w:r>
        <w:t>разрешенный вид использования земельного участка или объекта капитального строительства»; дата Администрацией адрес принято Постановление № 2170 о предоставлении р</w:t>
      </w:r>
      <w:r>
        <w:t>азрешения на условно разрешенный вид использования земельного участка «гостиничное обслуживание», т.е. на момент проведения проверки предписание было фактически исполнено. Также пояснил, что в материалах дела отсутствуют доказательства того, что фио наруше</w:t>
      </w:r>
      <w:r>
        <w:t>ны требования земельного законодательства Российской Федерации, а именно земельный участок использовался фио не в соответствии с видом разрешенного использования, тогда как положения ч. 4 ст. 1.5 КоАП РФ гласит, что все неустранимые сомнения в виновности л</w:t>
      </w:r>
      <w:r>
        <w:t>ица, привлекаемого к административной ответственности, толкуются в пользу этого лица.</w:t>
      </w:r>
    </w:p>
    <w:p w:rsidR="00A77B3E">
      <w:r>
        <w:t>Согласно ст. 71 ЗК РФ под государственным земельным надзором понимается деятельность уполномоченных федеральных органов исполнительной власти, направленная на предупрежде</w:t>
      </w:r>
      <w:r>
        <w:t>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гражданами требований законодательства Р</w:t>
      </w:r>
      <w:r>
        <w:t>оссийской Федерации, за нарушение которых законодательством Российской Федерации предусмотрена административная и иная ответственность, посредством организации и проведения проверок указанных органов, юридических лиц, индивидуальных предпринимателей и граж</w:t>
      </w:r>
      <w:r>
        <w:t>дан,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указанных уполномоченных органов государственной власти по систематическому наблюдению за исполнением</w:t>
      </w:r>
      <w:r>
        <w:t xml:space="preserve"> требований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власти, органами местного самоуправления, юридическими лицами, индивидуальн</w:t>
      </w:r>
      <w:r>
        <w:t>ыми предпринимателями, гражданами своей деятельности.</w:t>
      </w:r>
    </w:p>
    <w:p w:rsidR="00A77B3E">
      <w:r>
        <w:t>На основании ч. 3 ст. 71 ЗК РФ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власти, орга</w:t>
      </w:r>
      <w:r>
        <w:t>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предусмотрена ответственность.</w:t>
      </w:r>
    </w:p>
    <w:p w:rsidR="00A77B3E">
      <w:r>
        <w:t>Частью 25 ст. 19.5 КоАП РФ п</w:t>
      </w:r>
      <w:r>
        <w:t>редусмотрена административная ответственность за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</w:t>
      </w:r>
      <w:r>
        <w:t>анов об устранении нарушений земельного законодательства.</w:t>
      </w:r>
    </w:p>
    <w:p w:rsidR="00A77B3E">
      <w:r>
        <w:t xml:space="preserve">В предписании № 2 от дата срок для устранения нарушений был установлен до дата, решением от дата срок исполнения предписания продлен до дата, проверка по устранению нарушений была проведена дата по </w:t>
      </w:r>
      <w:r>
        <w:t>дата, о чем составлен акт проверки № 37/16 от дата.</w:t>
      </w:r>
    </w:p>
    <w:p w:rsidR="00A77B3E">
      <w:r>
        <w:t xml:space="preserve">Предписание следует считать законным, если оно выдано уполномоченным органом без нарушения прав проверяемого лица и не отменено в установленном </w:t>
      </w:r>
      <w:r>
        <w:t>действующим законодательством порядке. Неотмененное к момент</w:t>
      </w:r>
      <w:r>
        <w:t xml:space="preserve">у рассмотрения дела об административном правонарушении предписание органов, осуществляющих государственный надзор, обязательно для исполнения и лица, игнорирующие такие предписания, подлежат административной ответственности. </w:t>
      </w:r>
    </w:p>
    <w:p w:rsidR="00A77B3E">
      <w:r>
        <w:t>Исследовав письменные материал</w:t>
      </w:r>
      <w:r>
        <w:t xml:space="preserve">ы дела, изучив доводы лица, привлекаемого к административной ответственности, мировой судья приходит к выводу, что фио предписание № 2 от дата было исполнено в полном объеме в установленный в предписании срок, а именно – земельному участку, расположенному </w:t>
      </w:r>
      <w:r>
        <w:t xml:space="preserve">по адресу: адрес, кадастровый номер 90:24:телефон:38 по заявлению фио от дата было предоставлено разрешение на условно разрешенный вид использования земельного участка «гостиничное обслуживание» Постановлением Администрации адрес № 2170 от дата. Получение </w:t>
      </w:r>
      <w:r>
        <w:t>такого разрешение ранее было невозможным, что подтверждается письмами Администрации адрес от дата и от дата, где указано о переносе публичных слушаний с апреля месяца дата в связи с введением режима «Повышенная готовность» Указом Главы адрес от дата № 63-У</w:t>
      </w:r>
      <w:r>
        <w:t xml:space="preserve"> и о назначении таких слушаний на дата.</w:t>
      </w:r>
    </w:p>
    <w:p w:rsidR="00A77B3E">
      <w:r>
        <w:t xml:space="preserve">Мировой судья считает данные доказательства достоверными, собранными с соблюдением процессуальных норм. </w:t>
      </w:r>
    </w:p>
    <w:p w:rsidR="00A77B3E">
      <w:r>
        <w:t>Объективной стороной административного правонарушения, предусмотренного ч. 25 ст. 19.5 КоАП РФ, является невыпо</w:t>
      </w:r>
      <w:r>
        <w:t>лнение в установленный срок предписания. Поскольку в рассматриваемом деле предписание № 2 от дата фио на момент проведения проверки исполнено в полном объеме, а доказательств того, что по состоянию на дата земельный участок использовался фио не в соответст</w:t>
      </w:r>
      <w:r>
        <w:t xml:space="preserve">вии с видом разрешенного использования суду не представлено, то в действиях фио отсутствует состав административного правонарушения, предусмотренного ч. 25 ст. 19.5 КоАП РФ. </w:t>
      </w:r>
    </w:p>
    <w:p w:rsidR="00A77B3E">
      <w:r>
        <w:t>Согласно п. 2 ч. 1 ст. 24.5 КоАП РФ, производство по делу об административном пра</w:t>
      </w:r>
      <w:r>
        <w:t>вонарушении не может быть начато, а начатое производство подлежит прекращению, в связи с отсутствием состава административного правонарушения.</w:t>
      </w:r>
    </w:p>
    <w:p w:rsidR="00A77B3E">
      <w:r>
        <w:t>В соответствии с ч. 1 ст. 29.9 КоАП РФ, по результатам рассмотрения дела об административном правонарушении вынос</w:t>
      </w:r>
      <w:r>
        <w:t xml:space="preserve">ится постановление о прекращении производства по делу об административном правонарушении, в случае наличия хотя бы одного из обстоятельств, предусмотренных ст. 24.5 КоАП РФ. </w:t>
      </w:r>
    </w:p>
    <w:p w:rsidR="00A77B3E">
      <w:r>
        <w:t>При таких обстоятельствах производство по делу об административном правонарушении</w:t>
      </w:r>
      <w:r>
        <w:t>, предусмотренном частью 25 статьи 19.5 Кодекса Российской Федерации об административных правонарушениях, в отношении фио  подлежит прекращению</w:t>
      </w:r>
    </w:p>
    <w:p w:rsidR="00A77B3E">
      <w:r>
        <w:t xml:space="preserve">На основании вышеизложенного, руководствуясь ст. ст. 24.5, 29.5 Кодекса РФ об административных правонарушениях, </w:t>
      </w:r>
      <w:r>
        <w:t>мировой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Производство по делу об административном правонарушении в отношении фио, привлекаемого к административной ответственности за совершение правонарушения, предусмотренного ч. 25 ст. 19.5 КоАП РФ, на основании п. 2 ч. 1 </w:t>
      </w:r>
      <w:r>
        <w:t>ст. 24.5 КоАП РФ – прекратить, освободив его от административной ответственности ввиду отсутствия состава административного правонарушения.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</w:t>
      </w:r>
      <w:r>
        <w:t>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</w:t>
      </w:r>
      <w:r>
        <w:tab/>
        <w:t xml:space="preserve">                </w:t>
      </w:r>
      <w:r>
        <w:tab/>
        <w:t xml:space="preserve"> /подпись/       </w:t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49"/>
    <w:rsid w:val="0053254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27058BE-2D6F-47FA-9E07-14238F6B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