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5-89-445/2021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</w:t>
      </w:r>
      <w:r>
        <w:t>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Федерации, работающего заведующим хирургического отделения Ленинской ЦРБ адрес, зарегистрированного и проживающего по адресу: адрес,</w:t>
      </w:r>
    </w:p>
    <w:p w:rsidR="00A77B3E">
      <w:r>
        <w:t xml:space="preserve">в совершении правонарушения, </w:t>
      </w:r>
      <w:r>
        <w:t>предусмотренного ст. 20.21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ст. 20.21 КоАП РФ – появление на улице в состоянии опьянения, оскорбляющем человеческое достоинство и общественную нравственность, при следующи</w:t>
      </w:r>
      <w:r>
        <w:t xml:space="preserve">х обстоятельствах: </w:t>
      </w:r>
    </w:p>
    <w:p w:rsidR="00A77B3E">
      <w:r>
        <w:t xml:space="preserve">дата в время, </w:t>
      </w:r>
      <w:r>
        <w:t>фио</w:t>
      </w:r>
      <w:r>
        <w:t xml:space="preserve"> находился в общественном месте  по адресу: адрес возле дома 5а в состоянии алкогольного опьянения, оскорбляющем человеческое достоинство и общественную нравственность, а именно: имел шаткую походку, неопрятный внешний </w:t>
      </w:r>
      <w:r>
        <w:t xml:space="preserve">вид, речь невнятная, на задаваемые вопросы отвечал путано, невнятно, изо рта исходил резкий запах алкоголя, в окружающей обстановке ориентировался слабо. </w:t>
      </w:r>
    </w:p>
    <w:p w:rsidR="00A77B3E">
      <w:r>
        <w:t>фио</w:t>
      </w:r>
      <w:r>
        <w:t xml:space="preserve">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</w:t>
      </w:r>
      <w:r>
        <w:t xml:space="preserve">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административных правонару</w:t>
      </w:r>
      <w:r>
        <w:t>шениях № РК-телефон от дата, определением по делу об административном правонарушении от дата, протоколом медицинского освидетельствования на состояние опьянения № 670 от дата, а также исследованными в судебном заседании материалами дела, достоверность кото</w:t>
      </w:r>
      <w:r>
        <w:t>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</w:t>
      </w:r>
      <w:r>
        <w:t>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общественном месте на </w:t>
      </w:r>
      <w:r>
        <w:t>улице в состоянии опь</w:t>
      </w:r>
      <w:r>
        <w:t>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Обстоятельств смягчающих, либо отягчающих ад</w:t>
      </w:r>
      <w:r>
        <w:t>министративную ответственность судом не установлено.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судья, 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(Министерство юстиции адрес, л/с телефон </w:t>
      </w:r>
      <w:r>
        <w:t>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</w:t>
      </w:r>
      <w:r>
        <w:t xml:space="preserve">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.</w:t>
      </w:r>
    </w:p>
    <w:p w:rsidR="00A77B3E">
      <w:r>
        <w:t>Разъяснить лицу, привлекаемому к административной ответственности, что в соответствии с ч. 1 ст. 20</w:t>
      </w:r>
      <w:r>
        <w:t>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38"/>
    <w:rsid w:val="00163A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