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D248B">
      <w:pPr>
        <w:jc w:val="right"/>
      </w:pPr>
      <w:r>
        <w:t>Дело № 5-89-449/2018</w:t>
      </w:r>
    </w:p>
    <w:p w:rsidR="00A77B3E" w:rsidP="002D248B">
      <w:pPr>
        <w:jc w:val="center"/>
      </w:pPr>
      <w:r>
        <w:t>П О С Т А Н О В Л Е Н И Е</w:t>
      </w:r>
    </w:p>
    <w:p w:rsidR="00A77B3E" w:rsidP="002D248B">
      <w:pPr>
        <w:jc w:val="center"/>
      </w:pPr>
      <w:r>
        <w:t>по делу об административном правонарушении</w:t>
      </w:r>
    </w:p>
    <w:p w:rsidR="00A77B3E">
      <w:r>
        <w:t xml:space="preserve">11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 w:rsidP="002D248B">
      <w:pPr>
        <w:jc w:val="both"/>
      </w:pPr>
    </w:p>
    <w:p w:rsidR="00A77B3E" w:rsidP="002D248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индивидуального предпринимателя:</w:t>
      </w:r>
    </w:p>
    <w:p w:rsidR="00A77B3E" w:rsidP="002D248B">
      <w:pPr>
        <w:jc w:val="both"/>
      </w:pPr>
      <w:r>
        <w:t>АДЖИАБЛАЕВА С.Т., паспортные данные, гражданина Российской Федерации, зарегистрированного и проживающего по а</w:t>
      </w:r>
      <w:r>
        <w:t xml:space="preserve">дресу: адрес, </w:t>
      </w:r>
    </w:p>
    <w:p w:rsidR="00A77B3E" w:rsidP="002D248B">
      <w:pPr>
        <w:jc w:val="both"/>
      </w:pPr>
      <w:r>
        <w:t>в совершении правонарушения, предусмотренного ч. 1 ст. 19.5 КоАП РФ, -</w:t>
      </w:r>
    </w:p>
    <w:p w:rsidR="00A77B3E"/>
    <w:p w:rsidR="00A77B3E" w:rsidP="002D248B">
      <w:pPr>
        <w:jc w:val="center"/>
      </w:pPr>
      <w:r>
        <w:t>У С Т А Н О В И Л:</w:t>
      </w:r>
    </w:p>
    <w:p w:rsidR="00A77B3E" w:rsidP="002D248B">
      <w:pPr>
        <w:jc w:val="center"/>
      </w:pPr>
    </w:p>
    <w:p w:rsidR="00A77B3E" w:rsidP="002D248B">
      <w:pPr>
        <w:jc w:val="both"/>
      </w:pPr>
      <w:r>
        <w:t xml:space="preserve">ИП </w:t>
      </w:r>
      <w:r>
        <w:t>Аджиаблаев</w:t>
      </w:r>
      <w:r>
        <w:t xml:space="preserve"> С.Т. совершил административное правонарушение, предусмотренное ч. 1 ст. 19.5 КоАП РФ – невыполнение в установленный срок законного пред</w:t>
      </w:r>
      <w:r>
        <w:t>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2D248B">
      <w:pPr>
        <w:jc w:val="both"/>
      </w:pPr>
      <w:r>
        <w:t>дата во время проведения внеплан</w:t>
      </w:r>
      <w:r>
        <w:t xml:space="preserve">овой выездной проверки в отношении ИП </w:t>
      </w:r>
      <w:r>
        <w:t>Аджиаблаева</w:t>
      </w:r>
      <w:r>
        <w:t xml:space="preserve"> С.Т., расположенного по адресу: адрес, установлено, что предписание № 126 от дата в установленный срок не выполнено. Предписание не было обжаловано, отсрочка исполнения предписания не предоставлялась.</w:t>
      </w:r>
    </w:p>
    <w:p w:rsidR="00A77B3E" w:rsidP="002D248B">
      <w:pPr>
        <w:jc w:val="both"/>
      </w:pPr>
      <w:r>
        <w:t xml:space="preserve">Срок </w:t>
      </w:r>
      <w:r>
        <w:t>исполнения предписания до дата</w:t>
      </w:r>
    </w:p>
    <w:p w:rsidR="00A77B3E" w:rsidP="002D248B">
      <w:pPr>
        <w:jc w:val="both"/>
      </w:pPr>
      <w:r>
        <w:t xml:space="preserve">Проверкой исполнения предписания установлено, что ИП </w:t>
      </w:r>
      <w:r>
        <w:t>Аджиаблаев</w:t>
      </w:r>
      <w:r>
        <w:t xml:space="preserve"> С.Т., не выполнил требования предписания, тем самым допустив административное правонарушение, предусмотренное ч. 1 ст. 19.5 КоАП РФ.</w:t>
      </w:r>
    </w:p>
    <w:p w:rsidR="00A77B3E" w:rsidP="002D248B">
      <w:pPr>
        <w:jc w:val="both"/>
      </w:pPr>
      <w:r>
        <w:t>Дата совершения администрати</w:t>
      </w:r>
      <w:r>
        <w:t>вного правонарушения дата</w:t>
      </w:r>
    </w:p>
    <w:p w:rsidR="00A77B3E" w:rsidP="002D248B">
      <w:pPr>
        <w:jc w:val="both"/>
      </w:pPr>
      <w:r>
        <w:t xml:space="preserve">В судебном заседании представитель ИП </w:t>
      </w:r>
      <w:r>
        <w:t>Аджиаблаева</w:t>
      </w:r>
      <w:r>
        <w:t xml:space="preserve"> С.Т. по доверенности – Запорожец О.В., пояснила, что предписание выполнено частично, в связи с чем вину в совершенном административном правонарушении признает.</w:t>
      </w:r>
    </w:p>
    <w:p w:rsidR="00A77B3E" w:rsidP="002D248B">
      <w:pPr>
        <w:jc w:val="both"/>
      </w:pPr>
      <w:r>
        <w:t>Согласно ст. 26.2 Ко</w:t>
      </w:r>
      <w:r>
        <w:t>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 w:rsidP="002D248B">
      <w:pPr>
        <w:jc w:val="both"/>
      </w:pPr>
      <w:r>
        <w:t>Вина ИП</w:t>
      </w:r>
      <w:r>
        <w:t xml:space="preserve"> </w:t>
      </w:r>
      <w:r>
        <w:t>Аджиаблаева</w:t>
      </w:r>
      <w:r>
        <w:t xml:space="preserve"> С.Т. в совершении данного административного правонарушения подтверждается протоколом об административном правонарушении, а также иными материалами дела об административном правонарушении, достоверность которых не вызывает у суда сомнений, поск</w:t>
      </w:r>
      <w:r>
        <w:t xml:space="preserve">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2D248B">
      <w:pPr>
        <w:jc w:val="both"/>
      </w:pPr>
      <w:r>
        <w:t>Материал об администра</w:t>
      </w:r>
      <w:r>
        <w:t>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2D248B">
      <w:pPr>
        <w:jc w:val="both"/>
      </w:pPr>
      <w:r>
        <w:t xml:space="preserve">Суд квалифицирует действия ИП </w:t>
      </w:r>
      <w:r>
        <w:t>Аджиаблаева</w:t>
      </w:r>
      <w:r>
        <w:t xml:space="preserve"> С.Т. по ч. 1 ст. 19.5 КоАП РФ – как невыполнение в устано</w:t>
      </w:r>
      <w:r>
        <w:t>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 w:rsidP="002D248B">
      <w:pPr>
        <w:jc w:val="both"/>
      </w:pPr>
      <w:r>
        <w:t>Обстоятельств, исключающих производство по делу об администр</w:t>
      </w:r>
      <w:r>
        <w:t>ативном правонарушении, судом не установлено.</w:t>
      </w:r>
    </w:p>
    <w:p w:rsidR="00A77B3E" w:rsidP="002D248B">
      <w:pPr>
        <w:jc w:val="both"/>
      </w:pPr>
      <w:r>
        <w:t>К обстоятельствам, смягчающим административную ответственность, суд относит признание вины в совершении административного правонарушения, раскаяние.</w:t>
      </w:r>
    </w:p>
    <w:p w:rsidR="00A77B3E" w:rsidP="002D248B">
      <w:pPr>
        <w:jc w:val="both"/>
      </w:pPr>
      <w:r>
        <w:t>При избрании размера административного наказания суд принимае</w:t>
      </w:r>
      <w:r>
        <w:t>т во внимание требования ст. 4.1 КоАП РФ.</w:t>
      </w:r>
    </w:p>
    <w:p w:rsidR="00A77B3E" w:rsidP="002D248B">
      <w:pPr>
        <w:jc w:val="both"/>
      </w:pPr>
      <w:r>
        <w:t>Учитывая все обстоятельства дела, характер совершенного административного правонарушения, имущественное и финансовое положение юридического лица (тяжелое финансовое положение), обстоятельства, смягчающие и отягчающ</w:t>
      </w:r>
      <w:r>
        <w:t>ие административную ответственность, суд считает, что административное наказание должно быть назначено в виде административного штрафа в размере, установленном санкцией ст. 19.5 ч.1 КоАП РФ для юридических лиц.</w:t>
      </w:r>
    </w:p>
    <w:p w:rsidR="00A77B3E" w:rsidP="002D248B">
      <w:pPr>
        <w:jc w:val="both"/>
      </w:pPr>
      <w:r>
        <w:t xml:space="preserve">Руководствуясь </w:t>
      </w:r>
      <w:r>
        <w:t>ст.ст</w:t>
      </w:r>
      <w:r>
        <w:t>. 19.5 ч. 1, 4.1, 29.7-29</w:t>
      </w:r>
      <w:r>
        <w:t>.10 КоАП РФ, мировой судья -</w:t>
      </w:r>
    </w:p>
    <w:p w:rsidR="00A77B3E"/>
    <w:p w:rsidR="00A77B3E" w:rsidP="002D248B">
      <w:pPr>
        <w:jc w:val="center"/>
      </w:pPr>
      <w:r>
        <w:t>П О С Т А Н О В И Л:</w:t>
      </w:r>
    </w:p>
    <w:p w:rsidR="00A77B3E"/>
    <w:p w:rsidR="00A77B3E" w:rsidP="002D248B">
      <w:pPr>
        <w:jc w:val="both"/>
      </w:pPr>
      <w:r>
        <w:t xml:space="preserve">Индивидуального предпринимателя АДЖИАБЛАЕВА С.Т. признать виновным в совершении административного правонарушения, предусмотренного ч. 1 ст. 19.5 Кодекса РФ об административных </w:t>
      </w:r>
      <w:r>
        <w:t>правонарушениях и назначить ему наказание в виде административного штрафа в размере 10000 (десять тысяч) рублей.</w:t>
      </w:r>
    </w:p>
    <w:p w:rsidR="00A77B3E" w:rsidP="002D248B">
      <w:pPr>
        <w:jc w:val="both"/>
      </w:pPr>
      <w:r>
        <w:t>Реквизиты для уплаты штрафа: ....</w:t>
      </w:r>
    </w:p>
    <w:p w:rsidR="00A77B3E" w:rsidP="002D248B">
      <w:pPr>
        <w:jc w:val="both"/>
      </w:pPr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 w:rsidP="002D248B">
      <w:pPr>
        <w:jc w:val="both"/>
      </w:pPr>
      <w:r>
        <w:t>Разъяс</w:t>
      </w:r>
      <w:r>
        <w:t>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2D248B">
      <w:pPr>
        <w:jc w:val="both"/>
      </w:pPr>
      <w:r>
        <w:t>В с</w:t>
      </w:r>
      <w:r>
        <w:t>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</w:t>
      </w:r>
      <w:r>
        <w:t>льные работы на срок до пятидесяти часов.</w:t>
      </w:r>
    </w:p>
    <w:p w:rsidR="00A77B3E" w:rsidP="002D248B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</w:t>
      </w:r>
      <w:r>
        <w:t>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 xml:space="preserve">          И.Ю. Макаров</w:t>
      </w:r>
    </w:p>
    <w:p w:rsidR="00A77B3E"/>
    <w:p w:rsidR="00A77B3E"/>
    <w:sectPr w:rsidSect="002D248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8B"/>
    <w:rsid w:val="002D24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CF4E3-0308-4705-8E8E-DE737AD2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