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5-89-452/2019</w:t>
      </w:r>
    </w:p>
    <w:p w:rsidR="00A77B3E">
      <w:r>
        <w:t>П О С Т А Н О В Л Е Н И Е</w:t>
      </w:r>
    </w:p>
    <w:p w:rsidR="00A77B3E">
      <w:r>
        <w:t xml:space="preserve">07 октября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Бабаханян</w:t>
      </w:r>
      <w:r>
        <w:t xml:space="preserve"> А.М., паспортные данные гражданина Российской Федерации, зарегистрированного и проживающего по адресу: </w:t>
      </w:r>
      <w:r>
        <w:t>адресадрес</w:t>
      </w:r>
      <w:r>
        <w:t xml:space="preserve"> </w:t>
      </w:r>
    </w:p>
    <w:p w:rsidR="00A77B3E">
      <w:r>
        <w:t>в совершении правонарушения, предусмотренного ст.</w:t>
      </w:r>
      <w:r>
        <w:t xml:space="preserve">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Бабаханян</w:t>
      </w:r>
      <w:r>
        <w:t xml:space="preserve"> А.М.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</w:t>
      </w:r>
      <w:r>
        <w:t>теля или без государственной регистрации в качестве юридического лица при следующих обстоятельствах:</w:t>
      </w:r>
    </w:p>
    <w:p w:rsidR="00A77B3E">
      <w:r>
        <w:t xml:space="preserve">дата в время в Республике Крым, </w:t>
      </w:r>
      <w:r>
        <w:t>адресадрес</w:t>
      </w:r>
      <w:r>
        <w:t xml:space="preserve"> выявлен </w:t>
      </w:r>
      <w:r>
        <w:t>Бабаханян</w:t>
      </w:r>
      <w:r>
        <w:t xml:space="preserve"> А.М., который осуществлял предпринимательскую деятельность по производству и сбыту пряников по</w:t>
      </w:r>
      <w:r>
        <w:t xml:space="preserve"> адресу: Республика Крым, г, Феодосия, адрес за плату, при этом не имея регистрации в качестве ИП.</w:t>
      </w:r>
    </w:p>
    <w:p w:rsidR="00A77B3E">
      <w:r>
        <w:t>Бабаханян</w:t>
      </w:r>
      <w:r>
        <w:t xml:space="preserve"> А.М. осуществляет производство и сбыт пряников без регистрации в качестве ИП с 2017 года, систематически получая доход.</w:t>
      </w:r>
    </w:p>
    <w:p w:rsidR="00A77B3E">
      <w:r>
        <w:t xml:space="preserve">Своими действиями </w:t>
      </w:r>
      <w:r>
        <w:t>Бабаханян</w:t>
      </w:r>
      <w:r>
        <w:t xml:space="preserve"> А.М.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>
      <w:r>
        <w:t xml:space="preserve">Надлежащим образом уведомленный </w:t>
      </w:r>
      <w:r>
        <w:t>Бабаханян</w:t>
      </w:r>
      <w:r>
        <w:t xml:space="preserve"> А.М. в судебное заседание не явился, ходатайств об отложении рассмот</w:t>
      </w:r>
      <w:r>
        <w:t>рения дела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</w:t>
      </w:r>
      <w:r>
        <w:t xml:space="preserve">довав материалы дела, считает вину </w:t>
      </w:r>
      <w:r>
        <w:t>Бабаханян</w:t>
      </w:r>
      <w:r>
        <w:t xml:space="preserve"> А.М.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</w:t>
      </w:r>
      <w:r>
        <w:t>Бабаханян</w:t>
      </w:r>
      <w:r>
        <w:t xml:space="preserve"> А.М. в совершении данного административного правонарушения подтверждается протокол</w:t>
      </w:r>
      <w:r>
        <w:t xml:space="preserve">ом об административном правонарушении № 271615 от дата, пояснениями </w:t>
      </w:r>
      <w:r>
        <w:t>Бабаханян</w:t>
      </w:r>
      <w:r>
        <w:t xml:space="preserve"> А.М. от дата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</w:t>
      </w:r>
      <w:r>
        <w:t xml:space="preserve">противоречивы и согласуются между собой. Материал об административном </w:t>
      </w:r>
      <w:r>
        <w:t xml:space="preserve">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Бабаханян</w:t>
      </w:r>
      <w:r>
        <w:t xml:space="preserve"> А.М.</w:t>
      </w:r>
      <w:r>
        <w:t xml:space="preserve">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</w:t>
      </w:r>
      <w:r>
        <w:t>з государственной регистрации в качестве индивидуального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</w:t>
      </w:r>
      <w:r>
        <w:t xml:space="preserve">ятельств, отягчающих либо смягчающих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Бабаханян</w:t>
      </w:r>
      <w:r>
        <w:t xml:space="preserve"> А.М. наказание в виде административного штрафа.</w:t>
      </w:r>
    </w:p>
    <w:p w:rsidR="00A77B3E">
      <w:r>
        <w:t>На основании изложенного, руководствуясь</w:t>
      </w:r>
      <w:r>
        <w:t xml:space="preserve">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Бабаханян</w:t>
      </w:r>
      <w:r>
        <w:t xml:space="preserve"> А.М. признать виновным в совершении правонарушения, предусмотренного ст. 14.1 ч. 1 КоАП РФ и подвергнуть наказанию в виде административного штрафа в размере 1000 (одна тысяча) </w:t>
      </w:r>
      <w:r>
        <w:t>рублей.</w:t>
      </w:r>
    </w:p>
    <w:p w:rsidR="00A77B3E">
      <w:r>
        <w:t>Реквизиты для оплаты штрафа: Отделение РК г. Симферополь, р/</w:t>
      </w:r>
      <w:r>
        <w:t>сч</w:t>
      </w:r>
      <w:r>
        <w:t>: 40101810335100010001, БИК: 043510001, ИНН: 9108000027, КПП: 910801001, КБК: 18811612000016000140, л/с 04751А92680. назначение платежа: прочие поступления от денежных взысканий (штрафов</w:t>
      </w:r>
      <w:r>
        <w:t xml:space="preserve">) и иных сумм в возмещение ущерба, зачисляемые в бюджеты </w:t>
      </w:r>
      <w:r>
        <w:t>субьектов</w:t>
      </w:r>
      <w:r>
        <w:t xml:space="preserve"> РФ.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</w:t>
      </w:r>
      <w:r>
        <w:t>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</w:t>
      </w:r>
      <w:r>
        <w:t xml:space="preserve">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9E"/>
    <w:rsid w:val="00A77B3E"/>
    <w:rsid w:val="00E660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5B34EE-5453-400C-8201-4B6C5D71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