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5-89-455/2021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ст.12.</w:t>
      </w:r>
      <w:r>
        <w:t>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п. 2.7 ПДД РФ, находясь на адрес у д.3 адрес, управлял транспортным средством автомобилем марки «Шкода </w:t>
      </w:r>
      <w:r>
        <w:t>Октавиа</w:t>
      </w:r>
      <w:r>
        <w:t>» с государственным регистрационным знаком О657ЕА44, находясь в состоянии опьянени</w:t>
      </w:r>
      <w:r>
        <w:t xml:space="preserve">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Alcotest</w:t>
      </w:r>
      <w:r>
        <w:t xml:space="preserve"> 6810 ARCD 0471 на месте, согласно результатам которого установлено состояние алкогольного опьянения.</w:t>
      </w:r>
    </w:p>
    <w:p w:rsidR="00A77B3E">
      <w:r>
        <w:t>О дате рассмотре</w:t>
      </w:r>
      <w:r>
        <w:t xml:space="preserve">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суду ходатайства об отложении рассмотрения дела не направил.</w:t>
      </w:r>
    </w:p>
    <w:p w:rsidR="00A77B3E"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</w:t>
      </w:r>
      <w:r>
        <w:t>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№132832 от дата; протоколом 82 ОТ № 033574 об отстранении о</w:t>
      </w:r>
      <w:r>
        <w:t xml:space="preserve">т управлении транспортным средством от дата; актом 12 АР телефон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Alcotest</w:t>
      </w:r>
      <w:r>
        <w:t xml:space="preserve"> 6810 ARCD 0471 от дата; протоколом 82 ПЗ № 055865 от дата о задержании транспортного средства</w:t>
      </w:r>
      <w:r>
        <w:t>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</w:t>
      </w:r>
      <w:r>
        <w:t>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</w:t>
      </w:r>
      <w:r>
        <w:t xml:space="preserve">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</w:t>
      </w:r>
      <w:r>
        <w:t xml:space="preserve">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</w:t>
      </w:r>
      <w:r>
        <w:t xml:space="preserve">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</w:t>
      </w:r>
      <w:r>
        <w:t xml:space="preserve">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</w:t>
      </w:r>
      <w:r>
        <w:t>2810645370000035, УИН: 18810491211400004384,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</w:t>
      </w:r>
      <w:r>
        <w:t>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</w:t>
      </w:r>
      <w:r>
        <w:t>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</w:t>
      </w:r>
      <w:r>
        <w:t xml:space="preserve">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 xml:space="preserve"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сумма, либо административного ареста на сро</w:t>
      </w:r>
      <w:r>
        <w:t>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7A"/>
    <w:rsid w:val="005A1A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