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5-89-456/2017</w:t>
      </w:r>
    </w:p>
    <w:p w:rsidR="00A77B3E">
      <w:r>
        <w:t>П О С Т А Н О В Л Е Н И Е</w:t>
      </w:r>
    </w:p>
    <w:p w:rsidR="00A77B3E">
      <w:r>
        <w:t xml:space="preserve">17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ХАБАРИНА И.С., паспортные данные ...,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</w:t>
      </w:r>
      <w:r>
        <w:t>смотренного ч. 2 ст. 20.20 КоАП РФ, -</w:t>
      </w:r>
    </w:p>
    <w:p w:rsidR="00A77B3E">
      <w:r>
        <w:t>У С Т А Н О В И Л:</w:t>
      </w:r>
    </w:p>
    <w:p w:rsidR="00A77B3E">
      <w:r>
        <w:tab/>
      </w:r>
      <w:r>
        <w:t>Хабарин</w:t>
      </w:r>
      <w:r>
        <w:t xml:space="preserve"> И.С. совершил административное правонарушение, предусмотренное ч. 2 ст. 20.20 КоАП РФ – потребление наркотических средств или психотропных веществ либо потребление иных одурманивающих веще</w:t>
      </w:r>
      <w:r>
        <w:t>ств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>
      <w:r>
        <w:t>Хабарин</w:t>
      </w:r>
      <w:r>
        <w:t xml:space="preserve"> И.С. дата, примерно в время часов, находясь на противоположной стороне дороги от дома № 20</w:t>
      </w:r>
      <w:r>
        <w:t>, расположенного по адрес Феодосия адрес, потребил наркотическое средство – «опий ацетилированный», без назначения врача, после чего был задержан сотрудниками полиции и доставлен в ГБУЗ РК «Феодосийский медицинский центр», где было проведено его освидетель</w:t>
      </w:r>
      <w:r>
        <w:t xml:space="preserve">ствование, согласно результатам которого установлено наличие наркотического опьянения. Своими действиями </w:t>
      </w:r>
      <w:r>
        <w:t>Хабарин</w:t>
      </w:r>
      <w:r>
        <w:t xml:space="preserve"> И.С. нарушил ст. 40 Федерального закона № 3 «О наркотических средствах и психотропных веществах» от дата</w:t>
      </w:r>
    </w:p>
    <w:p w:rsidR="00A77B3E">
      <w:r>
        <w:t>Хабарин</w:t>
      </w:r>
      <w:r>
        <w:t xml:space="preserve"> И.С. вину в совершении инкрими</w:t>
      </w:r>
      <w:r>
        <w:t>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Хабарина</w:t>
      </w:r>
      <w:r>
        <w:t xml:space="preserve"> И.С. в совершении административного правонарушения, предусмотренного ч. 2 ст. 20.20 КоАП РФ полностью доказанной. </w:t>
      </w:r>
    </w:p>
    <w:p w:rsidR="00A77B3E">
      <w:r>
        <w:t xml:space="preserve">Вина </w:t>
      </w:r>
      <w:r>
        <w:t>Хабарина</w:t>
      </w:r>
      <w:r>
        <w:t xml:space="preserve"> И.С. в совершении данного административ</w:t>
      </w:r>
      <w:r>
        <w:t xml:space="preserve">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РК169199 от дата (л.д.2);</w:t>
      </w:r>
    </w:p>
    <w:p w:rsidR="00A77B3E">
      <w:r>
        <w:t>-</w:t>
      </w:r>
      <w:r>
        <w:tab/>
        <w:t>рапортом УУП ОУУП и ПДН ОМВД России по адрес (л.д.3);</w:t>
      </w:r>
    </w:p>
    <w:p w:rsidR="00A77B3E">
      <w:r>
        <w:t>-</w:t>
      </w:r>
      <w:r>
        <w:tab/>
        <w:t>актом медицинского освидетельствования № 639 от дата (л.д</w:t>
      </w:r>
      <w:r>
        <w:t>.5);</w:t>
      </w:r>
    </w:p>
    <w:p w:rsidR="00A77B3E">
      <w:r>
        <w:t>-</w:t>
      </w:r>
      <w:r>
        <w:tab/>
        <w:t>справкой от дата (время) (л.д.6);</w:t>
      </w:r>
    </w:p>
    <w:p w:rsidR="00A77B3E">
      <w:r>
        <w:t>-</w:t>
      </w:r>
      <w:r>
        <w:tab/>
        <w:t xml:space="preserve">объяснением </w:t>
      </w:r>
      <w:r>
        <w:t>Хабарина</w:t>
      </w:r>
      <w:r>
        <w:t xml:space="preserve"> И.С. (л.д.7).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</w:t>
      </w:r>
      <w:r>
        <w:t xml:space="preserve">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Хабарина</w:t>
      </w:r>
      <w:r>
        <w:t xml:space="preserve"> И.С. в совершении административного правонарушения, предусмотренного ч. 2 ст. 20.20 Кодекса РФ </w:t>
      </w:r>
      <w:r>
        <w:t xml:space="preserve">об </w:t>
      </w:r>
      <w:r>
        <w:t>административных правонарушениях, полностью нашла свое подтверждение при рассмотрении дела, так как он совершил – потребление наркотических средств в общественном месте.</w:t>
      </w:r>
    </w:p>
    <w:p w:rsidR="00A77B3E">
      <w:r>
        <w:t>При назначении наказания в соответствии со ст. 4.1-4.3 Кодекса РФ об административн</w:t>
      </w:r>
      <w:r>
        <w:t xml:space="preserve">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Хабарина</w:t>
      </w:r>
      <w:r>
        <w:t xml:space="preserve"> И.С.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</w:t>
      </w:r>
      <w:r>
        <w:t xml:space="preserve">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</w:t>
      </w:r>
      <w: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</w:t>
      </w:r>
      <w:r>
        <w:t>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Хабариным</w:t>
      </w:r>
      <w:r>
        <w:t xml:space="preserve"> И.С. совершено административное правонарушение, предусмотренное ч. 2 ст. 20.20 КоАП РФ, суд считает необходимым возл</w:t>
      </w:r>
      <w:r>
        <w:t>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 -</w:t>
      </w:r>
    </w:p>
    <w:p w:rsidR="00A77B3E">
      <w:r>
        <w:t>П О С Т А Н О В И Л:</w:t>
      </w:r>
    </w:p>
    <w:p w:rsidR="00A77B3E">
      <w:r>
        <w:t xml:space="preserve">ХАБАРИНА И.С. признать виновным в совершении правонарушения, предусмотренного ч. 2 ст. 20.20 КоАП РФ и подвергнуть наказанию в виде административного ареста сроком на 10 суток. </w:t>
      </w:r>
    </w:p>
    <w:p w:rsidR="00A77B3E">
      <w:r>
        <w:t xml:space="preserve">Возложить на </w:t>
      </w:r>
      <w:r>
        <w:t>Хабарина</w:t>
      </w:r>
      <w:r>
        <w:t xml:space="preserve"> И.С. обязанность пройти диагностику в связи с потреблени</w:t>
      </w:r>
      <w:r>
        <w:t xml:space="preserve">ем наркотических средств без назначения врача. </w:t>
      </w:r>
    </w:p>
    <w:p w:rsidR="00A77B3E">
      <w:r>
        <w:t xml:space="preserve">Согласно ч. 2 ст. 29.10 КоАП РФ, установить </w:t>
      </w:r>
      <w:r>
        <w:t>Хабарину</w:t>
      </w:r>
      <w:r>
        <w:t xml:space="preserve"> И.С. срок обращения для прохождения диагностики в связи с незаконным потреблением наркотических средств без назначения врача в течении 20 дней с момента вс</w:t>
      </w:r>
      <w:r>
        <w:t>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</w:t>
      </w:r>
      <w:r>
        <w:t>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>/подпись/                   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34"/>
    <w:rsid w:val="00A77B3E"/>
    <w:rsid w:val="00AD6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BFD587-056C-4AE4-B83E-FEE73E13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