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5-89-475/2017</w:t>
      </w:r>
    </w:p>
    <w:p w:rsidR="00A77B3E">
      <w:r>
        <w:t>П О С Т А Н О В Л Е Н И Е</w:t>
      </w:r>
    </w:p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КОБЫЛКИНОЙ О.В., паспортные данные, гражданина Российской Федерации, являющейся руководителем гаражного кооператива ... (юридический адрес: адрес, ИНН: ..., КПП: ..., внесена запись в ЕГРЮЛ д</w:t>
      </w:r>
      <w:r>
        <w:t>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Кобылкина О.В., будучи руководителем ГК «АВИАТОР-35», совершила административное правонарушение, предусмотренное </w:t>
      </w:r>
      <w:r>
        <w:t xml:space="preserve">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Кобылкина О.В., не предоставила в установленный п. 1.1 ст. 3</w:t>
      </w:r>
      <w:r>
        <w:t>4623 Налогового кодекса РФ срок Декларацию по упрощенной системе налогообложения.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</w:t>
      </w:r>
      <w:r>
        <w:t>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 судебном заседании Кобылкина О.В. вину в совершении административного правонарушения признала.</w:t>
      </w:r>
    </w:p>
    <w:p w:rsidR="00A77B3E">
      <w:r>
        <w:t>Суд,</w:t>
      </w:r>
      <w:r>
        <w:t xml:space="preserve"> исследовав материалы дела, считает вину </w:t>
      </w:r>
      <w:r>
        <w:t>Кобылкиной</w:t>
      </w:r>
      <w:r>
        <w:t xml:space="preserve"> О.В.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Кобылкиной</w:t>
      </w:r>
      <w:r>
        <w:t xml:space="preserve"> О.В. в совершении данного административного правонарушения подтверждается мате</w:t>
      </w:r>
      <w:r>
        <w:t xml:space="preserve">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Кобылкиной</w:t>
      </w:r>
      <w:r>
        <w:t xml:space="preserve"> О.В. в совершении административного правонарушения, предусмотренного ст. 15.5 Кодекса РФ об административных пра</w:t>
      </w:r>
      <w:r>
        <w:t>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</w:t>
      </w:r>
      <w:r>
        <w:t xml:space="preserve">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Кобылкиной</w:t>
      </w:r>
      <w:r>
        <w:t xml:space="preserve"> О.В.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</w:t>
      </w:r>
      <w:r>
        <w:t>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КОБЫЛКИНУ ...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</w:t>
      </w:r>
      <w:r>
        <w:t xml:space="preserve">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                                 /подпись/</w:t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34"/>
    <w:rsid w:val="00A77B3E"/>
    <w:rsid w:val="00C22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DC3F6-93DE-404F-A081-6D258AAA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