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>
      <w:r>
        <w:t>Дело № 5-89-301/2021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 xml:space="preserve">фио, паспортные данныеадрес, гражданина Российской Федерации, со слов не работающей, зарегистрированного и проживающего по адресу: адрес, </w:t>
      </w:r>
    </w:p>
    <w:p w:rsidR="00A77B3E">
      <w:r>
        <w:t>в совершении правонарушения, предусмотренного ст. 12.8 ч. 3 КоАП РФ,</w:t>
      </w:r>
    </w:p>
    <w:p w:rsidR="00A77B3E"/>
    <w:p w:rsidR="00A77B3E">
      <w:r>
        <w:t>У С Т А Н О В</w:t>
      </w:r>
      <w:r>
        <w:t xml:space="preserve"> И Л:</w:t>
      </w:r>
    </w:p>
    <w:p w:rsidR="00A77B3E"/>
    <w:p w:rsidR="00A77B3E">
      <w:r>
        <w:t>фио совершил административное правонарушение, предусмотренное ст. 12.8 ч. 3 КоАП РФ –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</w:t>
      </w:r>
      <w:r>
        <w:t>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>фио, дата в время находясь вблизи дома № 2, расположенного по адрес в адрес, не имея права управления транспортными средствами, управлял</w:t>
      </w:r>
      <w:r>
        <w:t xml:space="preserve"> автомобилем марка автомобиля, с государственным регистрационным знаком Н998ВН161, находясь в состоянии опьянения, которое установлено актом освидетельствования на состояние алкогольного опьянения 12АР048288 от дата.</w:t>
      </w:r>
    </w:p>
    <w:p w:rsidR="00A77B3E">
      <w:r>
        <w:t xml:space="preserve">фио вину в совершении инкриминируемого </w:t>
      </w:r>
      <w:r>
        <w:t xml:space="preserve">правонарушения признал. 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12.8 ч. 3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</w:t>
      </w:r>
      <w:r>
        <w:t xml:space="preserve">ется материалами дела, в том числе: протоколом об административном правонарушении 82АП132850 от дата, протоколом об отстранении от управления транспортным средством 82ОТ033707 от дата, актом 12АР048288 от дата освидетельствования на состояние алкогольного </w:t>
      </w:r>
      <w:r>
        <w:t>опьянения, результатами освидетельствования с помощью алкотестера, видеозаписью,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</w:t>
      </w:r>
      <w:r>
        <w:t xml:space="preserve">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</w:t>
      </w:r>
      <w:r>
        <w:t>нного ст. 12.8 ч. 3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 и не имеющим права управления</w:t>
      </w:r>
      <w:r>
        <w:t xml:space="preserve"> </w:t>
      </w:r>
      <w:r>
        <w:t>транспортными средствами,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</w:t>
      </w:r>
      <w:r>
        <w:t xml:space="preserve">ля.     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Обстоятельством смягчающую административную ответственность суд, в соответствии с п. 1 ч. 1 ст. 4.2 КоАП РФ признает раскаяние лица, совершившего административное пр</w:t>
      </w:r>
      <w:r>
        <w:t>авонарушение, а также признание им своей вины.</w:t>
      </w:r>
    </w:p>
    <w:p w:rsidR="00A77B3E">
      <w:r>
        <w:t>При таких обстоятельствах, а также с учетом того, что судом не установлено обстоятельств, предусмотренных ст. 3.9 КоАП РФ согласно которым фио не может отбывать наказание в виде административного ареста, суд с</w:t>
      </w:r>
      <w:r>
        <w:t>читает необходимым назначить ему административный арест.</w:t>
      </w:r>
    </w:p>
    <w:p w:rsidR="00A77B3E">
      <w:r>
        <w:t>На основании изложенного, руководствуясь ст.ст. 12.8 ч. 3,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12.8 ч. 3 КоАП РФ и по</w:t>
      </w:r>
      <w:r>
        <w:t>двергнуть наказанию в виде административного ареста сроком на 10 (десять) суток.</w:t>
      </w:r>
    </w:p>
    <w:p w:rsidR="00A77B3E">
      <w:r>
        <w:t>Срок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</w:t>
      </w:r>
      <w:r>
        <w:t>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/подпись/       </w:t>
      </w:r>
      <w:r>
        <w:tab/>
      </w:r>
      <w:r>
        <w:tab/>
      </w:r>
      <w:r>
        <w:tab/>
        <w:t xml:space="preserve">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6F"/>
    <w:rsid w:val="00910A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