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5-89-484/2017</w:t>
      </w:r>
    </w:p>
    <w:p w:rsidR="00A77B3E"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13 декабря 2017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КАСИМОВА </w:t>
      </w:r>
      <w:r>
        <w:t>Д.Р.,паспортные</w:t>
      </w:r>
      <w:r>
        <w:t xml:space="preserve"> данные, гражданина Российской Федерации, являющегося директором наименование организации, (юридический адрес: адрес Республика, адрес. ИНН: ..., КПП: ... внесена запи</w:t>
      </w:r>
      <w:r>
        <w:t>сь в ЕГРЮЛ дата), зарегистрированного и проживающего по адресу: адрес.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Касимов Д.Р., будучи директором наименование организации, совершил административное правонарушение,</w:t>
      </w:r>
      <w:r>
        <w:t xml:space="preserve">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Касимов Д.Р., не предоставил в установленны</w:t>
      </w:r>
      <w:r>
        <w:t>й Налоговым кодекс РФ срок Декларацию (налоговый расчет) по налогу на прибыль организаций за календарный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</w:t>
      </w:r>
      <w:r>
        <w:t>ения в срок, установленный для уплаты налога.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Надлежащим образом уведомленный Касимов Д.Р.. не явился. Ходатайств о от</w:t>
      </w:r>
      <w:r>
        <w:t>ложении судебного заседания на более поздний срок не предоставил.</w:t>
      </w:r>
    </w:p>
    <w:p w:rsidR="00A77B3E">
      <w:r>
        <w:t xml:space="preserve">Суд, исследовав материалы дела, считает вину </w:t>
      </w:r>
      <w:r>
        <w:t>Касимова</w:t>
      </w:r>
      <w:r>
        <w:t xml:space="preserve"> Д.Р.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Касимова</w:t>
      </w:r>
      <w:r>
        <w:t xml:space="preserve"> Д.Р. в совер</w:t>
      </w:r>
      <w:r>
        <w:t>шении данного административного правонарушения подтверждается протоколом об административном правонарушении № ... от дата, а также материалами дела, поскольку достоверность доказательств, имеющихся в материалах дела об административном правонарушении не вы</w:t>
      </w:r>
      <w:r>
        <w:t xml:space="preserve">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</w:t>
      </w:r>
      <w:r>
        <w:t xml:space="preserve">разом, вина </w:t>
      </w:r>
      <w:r>
        <w:t>Касимова</w:t>
      </w:r>
      <w:r>
        <w:t xml:space="preserve"> Д.Р.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</w:t>
      </w:r>
      <w:r>
        <w:t xml:space="preserve">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</w:t>
      </w:r>
      <w:r>
        <w:t xml:space="preserve">ть </w:t>
      </w:r>
      <w:r>
        <w:t>Касимову</w:t>
      </w:r>
      <w:r>
        <w:t xml:space="preserve"> Д.Р.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Касимова</w:t>
      </w:r>
      <w:r>
        <w:t xml:space="preserve"> Д.Р. признать виновным в совершении правонарушения, предусмотренного ст. 15.5 КоА</w:t>
      </w:r>
      <w:r>
        <w:t>П РФ и подвергнуть административному наказанию в виде административного штрафа в размере сумма.</w:t>
      </w:r>
    </w:p>
    <w:p w:rsidR="00A77B3E">
      <w:r>
        <w:t xml:space="preserve">Реквизиты для оплаты штрафа: КБК ..., ОКТМО ..., получатель УФК по адрес для Межрайонной ИФНС России №4 по адрес, ИНН ..., КПП ... р/с ..., Наименование банка: </w:t>
      </w:r>
      <w:r>
        <w:t>отделение по адрес ЦБРФ открытый УФК по РК, БИК: ....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</w:t>
      </w:r>
      <w:r>
        <w:t>ет наложение административного штрафа в двукратном размере суммы неуплаченного административного штрафа, но не ...,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</w:t>
      </w:r>
      <w:r>
        <w:t>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Сотникова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49"/>
    <w:rsid w:val="00A77B3E"/>
    <w:rsid w:val="00FC0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78924E-5121-4E04-B1DD-989E64D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