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5-89-487/2020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20 октября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работающего в наименование организации, зарегистрированного по адресу: адрес, пер. дачный, д.5, проживающего, адрес,</w:t>
      </w:r>
    </w:p>
    <w:p w:rsidR="00A77B3E">
      <w:r>
        <w:t>в совершении правонарушения, предусмотренного ст. 12.21.2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1 ст. 12.21.2 КоАП РФ – перевозка опасных грузов водителем, не имеющим свидетельства о подготовке</w:t>
      </w:r>
      <w:r>
        <w:t xml:space="preserve"> водителей транспортных средств, перевозящих опасные грузы, свидетельства о допуске транспортного средства к перевозке опасных грузов, специального разрешения или аварийной карточки системы информации об опасности, предусмотренных правилами перевозки опасн</w:t>
      </w:r>
      <w:r>
        <w:t>ых грузов, а равно перевозка опасных грузов на транспортном средстве,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средства, прим</w:t>
      </w:r>
      <w:r>
        <w:t>еняемые для ликвидации последствий происшествия при перевозке опасных грузов, либо несоблюдение условий перевозки опасных грузов, предусмотренных указанными правилами.</w:t>
      </w:r>
    </w:p>
    <w:p w:rsidR="00A77B3E">
      <w:r>
        <w:t>дата в время, в адрес, выявлен фио, который осуществлял перевозку опасного груза «Дизель</w:t>
      </w:r>
      <w:r>
        <w:t>ное топливо» на автомобиле марка автомобиля, государственный регистрационный знак Е138ЕО82, конструкция которого не соответствует требованиям правил перевозки опасных грузов, не имея свидетельства о подготовке водителей транспортных средств, перевозящих оп</w:t>
      </w:r>
      <w:r>
        <w:t xml:space="preserve">асные грузы, без свидетельства о допуске транспортного средства к перевозке опасных грузов.  </w:t>
      </w:r>
    </w:p>
    <w:p w:rsidR="00A77B3E">
      <w:r>
        <w:t>Своими действиями фио нарушил п.8.1.2.2. «Европейского соглашения о международной дорожной перевозке опасных грузов» (ДОПОГ/ADR), п.23.5 ПДД РФ.</w:t>
      </w:r>
    </w:p>
    <w:p w:rsidR="00A77B3E">
      <w:r>
        <w:t>Надлежащим образо</w:t>
      </w:r>
      <w:r>
        <w:t>м уведомленный фио 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</w:t>
      </w:r>
      <w:r>
        <w:t>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12.21.2 ч. 1 КоАП РФ полностью доказанной. </w:t>
      </w:r>
    </w:p>
    <w:p w:rsidR="00A77B3E">
      <w:r>
        <w:t>Вина фио в сове</w:t>
      </w:r>
      <w:r>
        <w:t>ршении данного административного правонарушения подтверждается протоколом об административном правонарушении 82 Ап №089458 от дата, протоколом 61АА687000 от дата о досмотре транспортного средства, фотоматериалами, видеозаписью, информацией ФИС ГИБДД, а так</w:t>
      </w:r>
      <w:r>
        <w:t>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</w:t>
      </w:r>
      <w:r>
        <w:t xml:space="preserve">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12.21.2 ч. 1 Кодекса РФ об администрат</w:t>
      </w:r>
      <w:r>
        <w:t>ивных правонарушениях, полностью нашла свое подтверждение при рассмотрении дела, так как он совершил – перевозка опасных грузов водителем, не имеющим свидетельства о подготовке водителей транспортных средств, перевозящих опасные грузы, свидетельства о допу</w:t>
      </w:r>
      <w:r>
        <w:t>ске транспортного средства к перевозке опасных грузов, , а равно перевозка опасных грузов на транспортном средстве, конструкция которого не соответствует требованиям правил перевозки опасных грузов.</w:t>
      </w:r>
    </w:p>
    <w:p w:rsidR="00A77B3E">
      <w:r>
        <w:t>При назначении наказания в соответствии со ст. 4.1-4.3 Ко</w:t>
      </w:r>
      <w:r>
        <w:t xml:space="preserve">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</w:t>
      </w:r>
      <w:r>
        <w:t>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ст. </w:t>
      </w:r>
      <w:r>
        <w:t>12.21.2 ч. 1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номер счета получателя платежа: 401018103</w:t>
      </w:r>
      <w:r>
        <w:t>35100010001 в отделении по адрес ЮГУ Центрального наименование организации, БИК: телефон, УИН: 18810491201400004849.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</w:t>
      </w:r>
      <w:r>
        <w:t xml:space="preserve">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</w:t>
      </w:r>
      <w:r>
        <w:t>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</w:t>
      </w:r>
      <w:r>
        <w:t>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6A"/>
    <w:rsid w:val="001745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2D95BC-1908-46D2-BFEB-AD7D647F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