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1B2A">
      <w:pPr>
        <w:jc w:val="right"/>
      </w:pPr>
      <w:r>
        <w:t>Дело № 5-89-495/2018</w:t>
      </w:r>
    </w:p>
    <w:p w:rsidR="00A77B3E" w:rsidP="00FE1B2A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FE1B2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FE1B2A">
      <w:pPr>
        <w:ind w:firstLine="851"/>
        <w:jc w:val="both"/>
      </w:pPr>
      <w:r>
        <w:t>Сейтмамутовой Д.А., паспортные данные, гражданки Российской Федерации, являющейся Руководителем ликвидационной комиссии наименование организации, (юридичес</w:t>
      </w:r>
      <w:r>
        <w:t>кий адрес: адрес ИНН: ..., КПП: ..., внесена запись в ЕГРЮЛ дата), зарегистрированного и проживающего по адресу: адрес,</w:t>
      </w:r>
    </w:p>
    <w:p w:rsidR="00A77B3E" w:rsidP="00FE1B2A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FE1B2A">
      <w:pPr>
        <w:jc w:val="center"/>
      </w:pPr>
      <w:r>
        <w:t>У С Т А Н О В И Л:</w:t>
      </w:r>
    </w:p>
    <w:p w:rsidR="00A77B3E"/>
    <w:p w:rsidR="00A77B3E" w:rsidP="00FE1B2A">
      <w:pPr>
        <w:ind w:firstLine="851"/>
        <w:jc w:val="both"/>
      </w:pPr>
      <w:r>
        <w:t>Сейтмамутова Д.А. – Руководитель ликвидационн</w:t>
      </w:r>
      <w:r>
        <w:t xml:space="preserve">ой комиссии наименование организации, юридический адрес: адрес, находясь по месту нахождения организации, не представила в Межрайонную ИФНС России № 4 по Республике Крым налоговую декларация (налоговый расчет) по налогу на прибыль организаций за полугодие </w:t>
      </w:r>
      <w:r>
        <w:t xml:space="preserve">2018 года, тем самым дата совершив административное правонарушение, предусмотренное ч. 1 ст. 15.6 КоАП РФ. </w:t>
      </w:r>
    </w:p>
    <w:p w:rsidR="00A77B3E" w:rsidP="00FE1B2A">
      <w:pPr>
        <w:ind w:firstLine="851"/>
        <w:jc w:val="both"/>
      </w:pPr>
      <w:r>
        <w:t>Надлежащим образом уведомленная Сейтмамутова Д.А. не явилась. Ходатайств о отложении судебного заседания на более поздний срок не предоставила.</w:t>
      </w:r>
    </w:p>
    <w:p w:rsidR="00A77B3E" w:rsidP="00FE1B2A">
      <w:pPr>
        <w:ind w:firstLine="851"/>
        <w:jc w:val="both"/>
      </w:pPr>
      <w:r>
        <w:t>Согл</w:t>
      </w:r>
      <w:r>
        <w:t>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FE1B2A">
      <w:pPr>
        <w:ind w:firstLine="851"/>
        <w:jc w:val="both"/>
      </w:pPr>
      <w:r>
        <w:t>Суд, исследовав материалы дела, считает вину Сейтмамутовой Д.А.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 w:rsidP="00FE1B2A">
      <w:pPr>
        <w:ind w:firstLine="851"/>
        <w:jc w:val="both"/>
      </w:pPr>
      <w:r>
        <w:t>Вина Сейтмамутовой Д.А. в совершении данного административного правонарушения установлена протоколом № 3335 об административном правонарушении от дата</w:t>
      </w:r>
      <w:r>
        <w:t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E1B2A">
      <w:pPr>
        <w:ind w:firstLine="851"/>
        <w:jc w:val="both"/>
      </w:pPr>
      <w:r>
        <w:t>Мировой судья, действия Сейтмамутовой Д.А. квалифицирует по ч. 1 ст. 15.6 КоАП РФ, как непредставление в установле</w:t>
      </w:r>
      <w:r>
        <w:t>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FE1B2A">
      <w:pPr>
        <w:ind w:firstLine="851"/>
        <w:jc w:val="both"/>
      </w:pPr>
      <w:r>
        <w:t>При назначении административного наказания Сейтмамутовой Д.А. мировой суд</w:t>
      </w:r>
      <w:r>
        <w:t>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FE1B2A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FE1B2A">
      <w:pPr>
        <w:ind w:firstLine="851"/>
        <w:jc w:val="both"/>
      </w:pPr>
      <w:r>
        <w:t>Санкци</w:t>
      </w:r>
      <w:r>
        <w:t>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E1B2A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</w:t>
      </w:r>
      <w:r>
        <w:t>иде административного штрафа в пределах санкции статьи.</w:t>
      </w:r>
    </w:p>
    <w:p w:rsidR="00A77B3E" w:rsidP="00FE1B2A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FE1B2A">
      <w:pPr>
        <w:jc w:val="center"/>
      </w:pPr>
      <w:r>
        <w:t>П О С Т А Н О В И Л:</w:t>
      </w:r>
    </w:p>
    <w:p w:rsidR="00A77B3E"/>
    <w:p w:rsidR="00A77B3E" w:rsidP="00FE1B2A">
      <w:pPr>
        <w:ind w:firstLine="851"/>
        <w:jc w:val="both"/>
      </w:pPr>
      <w:r>
        <w:t>Сейтмамутову Д.А. признать виновной в совершении правонарушения, предусмотренного ч. 1 с</w:t>
      </w:r>
      <w:r>
        <w:t>т. 15.6 КоАП РФ и подвергнуть административному наказанию в виде штрафа в размере 300 (триста) рублей.</w:t>
      </w:r>
    </w:p>
    <w:p w:rsidR="00A77B3E" w:rsidP="00FE1B2A">
      <w:pPr>
        <w:ind w:firstLine="851"/>
        <w:jc w:val="both"/>
      </w:pPr>
      <w:r>
        <w:t>Реквизиты для оплаты штрафа: ....</w:t>
      </w:r>
    </w:p>
    <w:p w:rsidR="00A77B3E" w:rsidP="00FE1B2A">
      <w:pPr>
        <w:ind w:firstLine="851"/>
        <w:jc w:val="both"/>
      </w:pPr>
      <w:r>
        <w:t>Разъяснить Сейтмамутовой Д.А.., что в соответствии с ч. 1 ст. 20.25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FE1B2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FE1B2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2A"/>
    <w:rsid w:val="00A77B3E"/>
    <w:rsid w:val="00FE1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8CA4A6-6B8C-455E-A86C-178F528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