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5-89-495/2020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29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Базиева фио, паспортные данные, гражданина Российской Федерации, являющегося директором наименование организации (ИНН телефон, юридический адрес: адрес, лит.Ф,Ф1,Ф2,Ф</w:t>
      </w:r>
      <w:r>
        <w:t>3, каб.5), зарегистрированного по адресу: адрес, г. нижний Новгород,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</w:t>
      </w:r>
      <w:r>
        <w:t xml:space="preserve">кого лица: адрес, лит.Ф,Ф1,Ф2,Ф3, каб.5,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</w:t>
      </w:r>
      <w:r>
        <w:t xml:space="preserve">при следующих обстоятельствах:  </w:t>
      </w:r>
    </w:p>
    <w:p w:rsidR="00A77B3E">
      <w:r>
        <w:tab/>
        <w:t>Так, фио не предоставил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</w:t>
      </w:r>
      <w:r>
        <w:t>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</w:t>
      </w:r>
      <w:r>
        <w:t>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</w:t>
      </w:r>
      <w:r>
        <w:t>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</w:t>
      </w:r>
      <w:r>
        <w:t>азом уведомленный фио в судебное заседание не явился, ходатайств об отложении судебного заседания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</w:t>
      </w:r>
      <w:r>
        <w:t xml:space="preserve">ся производство по делу об административном правонарушении в судебное заседание не явился, вину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15.5 КоАП РФ, полностью доказанно</w:t>
      </w:r>
      <w:r>
        <w:t xml:space="preserve">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91082026500048900001 от дата, а также материалами дела, поскольку достоверность доказательств, имеющихся в материалах дела об </w:t>
      </w:r>
      <w:r>
        <w:t xml:space="preserve">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</w:t>
      </w:r>
      <w:r>
        <w:t xml:space="preserve">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</w:t>
      </w:r>
      <w:r>
        <w:t xml:space="preserve">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</w:t>
      </w:r>
      <w:r>
        <w:t>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Базиева фио признать виновным в совершении правонарушения, </w:t>
      </w:r>
      <w:r>
        <w:t>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1D"/>
    <w:rsid w:val="007015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270154-3496-40F9-94DA-4B51D5C4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