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5-89-508/2020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 xml:space="preserve">фио, паспортные данные поле адрес адрес, гражданина Российской Федерации, не работающего, зарегистрированного и проживающего по адресу: адрес поле, адрес, </w:t>
      </w:r>
    </w:p>
    <w:p w:rsidR="00A77B3E">
      <w:r>
        <w:t>в совершении правонарушения, предусмотренного ст. 14</w:t>
      </w:r>
      <w:r>
        <w:t>.17.1 ч. 1 КоАП РФ,</w:t>
      </w:r>
    </w:p>
    <w:p w:rsidR="00A77B3E"/>
    <w:p w:rsidR="00A77B3E">
      <w:r>
        <w:t>У С Т А Н О В И Л:</w:t>
      </w:r>
    </w:p>
    <w:p w:rsidR="00A77B3E"/>
    <w:p w:rsidR="00A77B3E">
      <w:r>
        <w:t>фио дата примерно в время, находясь в помещении кафе «Арзы», расположенном по адресу: адрес, адрес, в районе адрес, действуя без ведома наименование организации, по собственной инициативе, то есть действуя в своих и</w:t>
      </w:r>
      <w:r>
        <w:t>нтересах как физическое лицо, не имея лицензии на розничную реализацию алкогольной продукции и не состоя в трудовых отношениях с организацией, имеющей такую лицензию, незаконно осуществил розничную продажу, а также хранение на торговом месте алкогольной пр</w:t>
      </w:r>
      <w:r>
        <w:t>одукции, а именно: водка, вино, шампанское различных марок без явного обозначения, что эти товары не предназначены не для продажи, чем нарушил ст.18, п.1 ст.26 Федерального закона "О государственном регулировании производства и оборота этилового спирта, ал</w:t>
      </w:r>
      <w:r>
        <w:t>когольной и спиртосодержащей продукции и об ограничении потребления (распития) алкогольной продукции" от дата № 171-ФЗ.</w:t>
      </w:r>
    </w:p>
    <w:p w:rsidR="00A77B3E">
      <w:r>
        <w:t>Надлежащим образом уведомленный фио в судебное заседание явился, вину признал, пояснил, что действительно расположил на нижней полке вит</w:t>
      </w:r>
      <w:r>
        <w:t>ринного холодильника алкоголь без указания, что он не для продажи, однако дополнил, что алкоголь приобретался не с целью реализации, а для личного употребления, и сам холодильник стоит вплотную к бару, в связи с чем нижний ярус холодильника при закрытой ба</w:t>
      </w:r>
      <w:r>
        <w:t>рной стойке не виден.</w:t>
      </w:r>
    </w:p>
    <w:p w:rsidR="00A77B3E">
      <w:r>
        <w:t>Допрошенный по ходатайству фио в судебном заседании Мурадасилов Эдем Юсуфович, суду пояснил, что алкоголь покупал он для личного пользования, поскольку планировали с друзьями после закрытия в кафе собраться по поводу приезда давнего з</w:t>
      </w:r>
      <w:r>
        <w:t>накомого, то есть алкоголь приобретался не для продажи, а для личного употребления.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ч. 1 ст. 14.17.1 КоАП РФ полностью доказанной. </w:t>
      </w:r>
    </w:p>
    <w:p w:rsidR="00A77B3E">
      <w:r>
        <w:t xml:space="preserve">Вина фио в </w:t>
      </w:r>
      <w:r>
        <w:t xml:space="preserve">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РК-телефон (л.д.2);</w:t>
      </w:r>
    </w:p>
    <w:p w:rsidR="00A77B3E">
      <w:r>
        <w:t>-</w:t>
      </w:r>
      <w:r>
        <w:tab/>
        <w:t>рапортом о совершении правонарушения (л.д.3);</w:t>
      </w:r>
    </w:p>
    <w:p w:rsidR="00A77B3E">
      <w:r>
        <w:t>-</w:t>
      </w:r>
      <w:r>
        <w:tab/>
        <w:t>протоколом осмотра (л.д.4-7);</w:t>
      </w:r>
    </w:p>
    <w:p w:rsidR="00A77B3E">
      <w:r>
        <w:t>-</w:t>
      </w:r>
      <w:r>
        <w:tab/>
        <w:t>фотот</w:t>
      </w:r>
      <w:r>
        <w:t>аблицей (л.д. 8-14);</w:t>
      </w:r>
    </w:p>
    <w:p w:rsidR="00A77B3E">
      <w:r>
        <w:t>-</w:t>
      </w:r>
      <w:r>
        <w:tab/>
        <w:t>объяснением фио (л.д.16);</w:t>
      </w:r>
    </w:p>
    <w:p w:rsidR="00A77B3E">
      <w:r>
        <w:t>-</w:t>
      </w:r>
      <w:r>
        <w:tab/>
        <w:t>кассовым чеком (л.д.24);</w:t>
      </w:r>
    </w:p>
    <w:p w:rsidR="00A77B3E">
      <w:r>
        <w:t>-</w:t>
      </w:r>
      <w:r>
        <w:tab/>
        <w:t>квитанцией № 1206 (л.д.15).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</w:t>
      </w:r>
      <w:r>
        <w:t xml:space="preserve">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</w:t>
      </w:r>
      <w:r>
        <w:t xml:space="preserve"> 14.17.1 Кодекса РФ об административных правонарушениях, полностью нашла свое подтверждение при рассмотрении дела, так как он совершил розничную продажу алкогольной и спиртосодержащей пищевой продукции физическим лицом (за исключением физического лица, сос</w:t>
      </w:r>
      <w:r>
        <w:t>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</w:t>
      </w:r>
      <w:r>
        <w:t>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</w:t>
      </w:r>
      <w:r>
        <w:t xml:space="preserve"> хозяйством), признаваемым таковым в соответствии с Федеральным законом от дата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</w:t>
      </w:r>
      <w:r>
        <w:t>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</w:t>
      </w:r>
      <w:r>
        <w:t xml:space="preserve">жесть содеянного, данные о личности правонарушителя.     </w:t>
      </w:r>
    </w:p>
    <w:p w:rsidR="00A77B3E">
      <w:r>
        <w:t xml:space="preserve">Обстоятельств, отягчающих административную ответственность, судом не установлено. Обстоятельством, смягчающими административную ответственность, признается раскаяние в содеянном.  </w:t>
      </w:r>
    </w:p>
    <w:p w:rsidR="00A77B3E">
      <w:r>
        <w:t xml:space="preserve">Согласно ст. 2.9 </w:t>
      </w:r>
      <w:r>
        <w:t>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</w:t>
      </w:r>
      <w:r>
        <w:t>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По смыслу указанной нормы следует, что малозначительным административным правонарушением является действие или бездействие, хотя формально и соде</w:t>
      </w:r>
      <w:r>
        <w:t>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</w:t>
      </w:r>
      <w:r>
        <w:t>ений.</w:t>
      </w:r>
    </w:p>
    <w:p w:rsidR="00A77B3E">
      <w:r>
        <w:t xml:space="preserve">В силу п. 9 ч. 1 ст. 24.5 Кодекса Российской Федерации об административных правонарушениях при наличии иных предусмотренных Кодекса Российской </w:t>
      </w:r>
      <w:r>
        <w:t>Федерации об административных правонарушениях обстоятельств, при наличии которых лицо, совершившее действия</w:t>
      </w:r>
      <w:r>
        <w:t xml:space="preserve"> (бездействие), содержащие признаки состава административного правонарушения, освобождается от административной ответственности, начатое производство по делу об административном правонарушении подлежит прекращению.</w:t>
      </w:r>
    </w:p>
    <w:p w:rsidR="00A77B3E">
      <w:r>
        <w:t>В соответствии с разъяснением, данным в п</w:t>
      </w:r>
      <w:r>
        <w:t xml:space="preserve">. 21 Постановления Пленума Верховного Суда РФ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</w:t>
      </w:r>
      <w:r>
        <w:t>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</w:t>
      </w:r>
      <w:r>
        <w:t>щественных правоотношений. При установлении малозначительности совершенного административного правонарушения судья на основании ст. 2.9 Кодекса Российской Федерации об административных правонарушениях вправе освободить виновное лицо от административной отв</w:t>
      </w:r>
      <w:r>
        <w:t>етственности и ограничиться устным замечанием, о чем указывается в постановлении о прекращении производства по делу.</w:t>
      </w:r>
    </w:p>
    <w:p w:rsidR="00A77B3E">
      <w:r>
        <w:t>Согласно правовой позиции, выраженной в Определении Конституционного Суда РФ, примирение с потерпевшим и заглаживание причиненного ему вред</w:t>
      </w:r>
      <w:r>
        <w:t>а как обстоятельство, смягчающее административную ответственность (статья 4.2 Кодекса Российской Федерации об административных правонарушениях), подтвержденное ходатайством потерпевшего, может стать основанием для оценки совершенного административного прав</w:t>
      </w:r>
      <w:r>
        <w:t>онарушения как малозначительного. Таким образом, положения Кодекса Российской Федерации об административных правонарушениях предусматривают возможность учета примирения лица, совершившего административное правонарушение, с потерпевшим и заглаживания причин</w:t>
      </w:r>
      <w:r>
        <w:t>енного вреда.</w:t>
      </w:r>
    </w:p>
    <w:p w:rsidR="00A77B3E">
      <w:r>
        <w:t>Таким образом, совершенное фио деяние формально содержит признаки состава административного правонарушения, предусмотренного ч. 1 ст. 14.17.1 Кодекса Российской Федерации об административных правонарушениях, но с учетом фактических обстоятель</w:t>
      </w:r>
      <w:r>
        <w:t>ств дела, характера правонарушения, степени его общественной опасности, размера вреда и тяжести наступивших последствий, не представляет существенного нарушения охраняемых общественных правоотношений.</w:t>
      </w:r>
    </w:p>
    <w:p w:rsidR="00A77B3E">
      <w:r>
        <w:t>При таких обстоятельствах суд полагает, что фио подлежи</w:t>
      </w:r>
      <w:r>
        <w:t>т освобождению от административной ответственности в связи с малозначительностью совершенных правонарушений. При этом возможно ограничиться устным замечанием.</w:t>
      </w:r>
    </w:p>
    <w:p w:rsidR="00A77B3E">
      <w:r>
        <w:t>На основании ст. 29.9 Кодекса Российской Федерации об административных правонарушениях, судья</w:t>
      </w:r>
    </w:p>
    <w:p w:rsidR="00A77B3E"/>
    <w:p w:rsidR="00A77B3E">
      <w:r>
        <w:t xml:space="preserve">П </w:t>
      </w:r>
      <w:r>
        <w:t>О С Т А Н О В И Л:</w:t>
      </w:r>
    </w:p>
    <w:p w:rsidR="00A77B3E"/>
    <w:p w:rsidR="00A77B3E">
      <w:r>
        <w:t xml:space="preserve">Производство по делу об административном правонарушении, предусмотренном ч. 1 ст. 14.17.1 Кодекса Российской Федерации об административных </w:t>
      </w:r>
      <w:r>
        <w:t>правонарушениях, в отношении фио на основании ст.2.9 Кодекса Российской Федерации об администрати</w:t>
      </w:r>
      <w:r>
        <w:t>вных правонарушениях в связи с малозначительностью прекратить.</w:t>
      </w:r>
    </w:p>
    <w:p w:rsidR="00A77B3E">
      <w:r>
        <w:t>Объявить фио устное замечание.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</w:t>
      </w:r>
      <w:r>
        <w:t>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 /подпись/    </w:t>
      </w:r>
      <w:r>
        <w:tab/>
      </w:r>
      <w:r>
        <w:tab/>
        <w:t xml:space="preserve">            фио</w:t>
      </w:r>
    </w:p>
    <w:p w:rsidR="00A77B3E"/>
    <w:p w:rsidR="00A77B3E">
      <w:r>
        <w:t xml:space="preserve">Копия верна: </w:t>
      </w:r>
      <w:r>
        <w:tab/>
        <w:t xml:space="preserve">Судья </w:t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ab/>
      </w:r>
      <w:r>
        <w:tab/>
        <w:t xml:space="preserve">фио Куцаева </w:t>
      </w:r>
      <w:r>
        <w:tab/>
      </w:r>
      <w:r>
        <w:tab/>
      </w:r>
      <w:r>
        <w:tab/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2E"/>
    <w:rsid w:val="001F5D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A2080E-F5BD-4983-905D-D3DF202E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