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5-89-511/2019</w:t>
      </w:r>
    </w:p>
    <w:p w:rsidR="00A77B3E">
      <w:r>
        <w:t>П О С Т А Н О В Л Е Н И Е</w:t>
      </w:r>
    </w:p>
    <w:p w:rsidR="00A77B3E">
      <w:r>
        <w:t xml:space="preserve">29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>дрес,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Л.И.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</w:t>
      </w:r>
      <w:r>
        <w:t>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</w:t>
      </w:r>
      <w:r>
        <w:t>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</w:t>
      </w:r>
      <w:r>
        <w:t>торых он уплачивает страховые взносы.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</w:t>
      </w:r>
      <w:r>
        <w:t>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</w:t>
      </w:r>
      <w:r>
        <w:t>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</w:t>
      </w:r>
      <w:r>
        <w:t xml:space="preserve">е полномочий по </w:t>
      </w:r>
      <w:r>
        <w:t>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</w:t>
      </w:r>
      <w:r>
        <w:t>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</w:t>
      </w:r>
      <w:r>
        <w:t>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май 2019 года – 15.06.2019 г.</w:t>
      </w:r>
    </w:p>
    <w:p w:rsidR="00A77B3E">
      <w:r>
        <w:t>Алимова Л.И. сведения о заст</w:t>
      </w:r>
      <w:r>
        <w:t>рахованных лицах (форма СЗВ-М) за май 2019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 Федерального закона от да</w:t>
      </w:r>
      <w:r>
        <w:t>та № 27-ФЗ «Об индивидуальном (персонифицированном) учете в системе обязательного пенсионного страхования», то есть своими действиями Алимова Л.И. дата по месту нахождения юридического лица: адрес, совершила административное правонарушение, предусмотренное</w:t>
      </w:r>
      <w:r>
        <w:t xml:space="preserve">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наделена статусом руководителя и не состо</w:t>
      </w:r>
      <w:r>
        <w:t xml:space="preserve">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285 от дата, уведомлением о составлении протокола № 143 от дата актом о выявлении право</w:t>
      </w:r>
      <w:r>
        <w:t>нарушения в сфере законодательства РФ об индивидуальном (персонифицированном) учете в системе обязательного пенсионного страхования № 091S18190015300 от дата., решением о привлечении страхователя к ответственности за совершение правонарушения в сфере закон</w:t>
      </w:r>
      <w:r>
        <w:t xml:space="preserve">одательства РФ об индивидуальном (персонифицированном) учете в системе обязательного пенсионного страхования № 091S19190015298 от </w:t>
      </w:r>
      <w:r>
        <w:t>датадата</w:t>
      </w:r>
      <w:r>
        <w:t xml:space="preserve"> выпиской из ЕГРЮЛ, а также иными материалами дела, поскольку достоверность доказательств, имеющихся в материалах дела</w:t>
      </w:r>
      <w:r>
        <w:t xml:space="preserve">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</w:t>
      </w:r>
      <w:r>
        <w:t>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(персонифицированном) учете в сист</w:t>
      </w:r>
      <w:r>
        <w:t xml:space="preserve"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(персонифицированного) учета в сис</w:t>
      </w:r>
      <w:r>
        <w:t>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юридические лица, в том числе инос</w:t>
      </w:r>
      <w:r>
        <w:t>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страховании в Российск</w:t>
      </w:r>
      <w:r>
        <w:t>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</w:t>
      </w:r>
      <w:r>
        <w:t xml:space="preserve">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</w:t>
      </w:r>
      <w:r>
        <w:t>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</w:t>
      </w:r>
      <w:r>
        <w:t>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ТСЖ «ЖК-3» статуса юридического лица, а равно статуса страхов</w:t>
      </w:r>
      <w:r>
        <w:t>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</w:t>
      </w:r>
      <w:r>
        <w:t>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t>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</w:t>
      </w:r>
      <w:r>
        <w:t>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внимание позицию, изложенную в письме </w:t>
      </w:r>
      <w:r>
        <w:t>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</w:t>
      </w:r>
      <w:r>
        <w:t xml:space="preserve"> ТСЖ) признается вид товариществ собственников </w:t>
      </w:r>
      <w:r>
        <w:t xml:space="preserve"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</w:t>
      </w:r>
      <w:r>
        <w:t>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установленный уставом товари</w:t>
      </w:r>
      <w:r>
        <w:t>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</w:t>
      </w:r>
      <w:r>
        <w:t>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</w:t>
      </w:r>
      <w:r>
        <w:t>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</w:t>
      </w:r>
      <w:r>
        <w:t>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</w:t>
      </w:r>
      <w:r>
        <w:t>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</w:t>
      </w:r>
      <w:r>
        <w:t xml:space="preserve">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</w:t>
      </w:r>
      <w:r>
        <w:t>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</w:t>
      </w:r>
      <w:r>
        <w:t>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</w:t>
      </w:r>
      <w:r>
        <w:t>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</w:t>
      </w:r>
      <w:r>
        <w:t>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страховании в Российской Федерации" (далее -</w:t>
      </w:r>
      <w:r>
        <w:t xml:space="preserve">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 на случай временной </w:t>
      </w:r>
      <w:r>
        <w:t>нетрудоспособност</w:t>
      </w:r>
      <w:r>
        <w:t>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 привлечения его к административной от</w:t>
      </w:r>
      <w:r>
        <w:t>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административного наказания Алимовой Л.И., мировой су</w:t>
      </w:r>
      <w:r>
        <w:t>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ответственность, мировой судья не </w:t>
      </w:r>
      <w:r>
        <w:t>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Учитывая конкретные обстоятельства сов</w:t>
      </w:r>
      <w:r>
        <w:t>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29.7, 29.9 КоАП РФ, мировой судья </w:t>
      </w:r>
      <w:r>
        <w:t>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</w:t>
      </w:r>
      <w:r>
        <w:t xml:space="preserve">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</w:t>
      </w:r>
      <w:r>
        <w:t>10001, ОКТМО: 35000000, КБК: 39211620010066000140 – ПФР штрафы.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</w:t>
      </w:r>
      <w:r>
        <w:t>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60"/>
    <w:rsid w:val="00A77B3E"/>
    <w:rsid w:val="00C34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D9C828-C44F-488C-B727-D41FE20D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