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 Дело № 5-89-512/2021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адрес </w:t>
      </w:r>
    </w:p>
    <w:p w:rsidR="00A77B3E"/>
    <w:p w:rsidR="00A77B3E">
      <w:r>
        <w:t xml:space="preserve"> </w:t>
      </w:r>
      <w:r>
        <w:tab/>
        <w:t>И.о. мирового судьи судебного участка № 89 Феодосийского судебного района (городской адрес) адрес, мировой судья суд</w:t>
      </w:r>
      <w:r>
        <w:t xml:space="preserve">ебного участка             № 87 Феодосийского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фио,        </w:t>
      </w:r>
    </w:p>
    <w:p w:rsidR="00A77B3E">
      <w:r>
        <w:t>рассмотрев в открытом судебном заседании в адр</w:t>
      </w:r>
      <w:r>
        <w:t>ес материалы дела об административном правонарушении, предусмотренном ч.1 ст. 19.24 КоАП РФ, в отношении фио, паспортные данные, УССР, гражданина Российской Федерации, холостого, официально не трудоустроенного, инвалидом I и II группы не является, не военн</w:t>
      </w:r>
      <w:r>
        <w:t xml:space="preserve">ослужащего, зарегистрированного и проживающего по адресу: адрес,               адрес, ранее не привлекался к административной ответственности за однородное правонарушение,   </w:t>
      </w:r>
    </w:p>
    <w:p w:rsidR="00A77B3E">
      <w:r>
        <w:t xml:space="preserve"> 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фио, являясь лицом, в отношении которого установлен адм</w:t>
      </w:r>
      <w:r>
        <w:t>инистративный надзор, дата, время, не находился по месту жительства: адрес, адрес, чем нарушил возложенное на него судом ограничение в виде запрета пребывания вне жилого или иного помещения, являющегося местом жительства либо пребывания с время до время сл</w:t>
      </w:r>
      <w:r>
        <w:t xml:space="preserve">едующего дня ежедневно, чем нарушил решение Феодосийского городского суда адрес от дата,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>
      <w:r>
        <w:t xml:space="preserve">            В судебном заседании фио по</w:t>
      </w:r>
      <w:r>
        <w:t xml:space="preserve">яснил, что находился дома, крепко спал. Кроме того, указал на то, что выйдя на улицу, увидел, как сотрудники полиции уезжали от его дома. О чем он уведомил инспектора в телефонном режиме.  </w:t>
      </w:r>
    </w:p>
    <w:p w:rsidR="00A77B3E">
      <w:r>
        <w:tab/>
        <w:t xml:space="preserve"> Заслушав пояснения фио, изучив материал об административном прав</w:t>
      </w:r>
      <w:r>
        <w:t xml:space="preserve">онарушении, исследовав и оценив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ст.19.24 КоАП Российской Федерации. </w:t>
      </w:r>
    </w:p>
    <w:p w:rsidR="00A77B3E">
      <w:r>
        <w:t xml:space="preserve">             Виновность фио в со</w:t>
      </w:r>
      <w:r>
        <w:t xml:space="preserve">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>
      <w:r>
        <w:t xml:space="preserve">- протоколом об административном правонарушении № РК телефон от                              дата </w:t>
      </w:r>
      <w:r>
        <w:t xml:space="preserve">(л.д.2); </w:t>
      </w:r>
    </w:p>
    <w:p w:rsidR="00A77B3E">
      <w:r>
        <w:t>- актом посещения поднадзорного лица по месту жительства или пребывания от дата, согласно которому фио отсутствовал по месту жительства с время до время (л.д.5);</w:t>
      </w:r>
    </w:p>
    <w:p w:rsidR="00A77B3E">
      <w:r>
        <w:t xml:space="preserve">- объяснениями фио от дата (л.д.6); </w:t>
      </w:r>
    </w:p>
    <w:p w:rsidR="00A77B3E">
      <w:r>
        <w:t xml:space="preserve">- решением Феодосийского городского суда адрес </w:t>
      </w:r>
      <w:r>
        <w:t xml:space="preserve">от                              дата об установлении фио административного надзора (л.д.7-10); 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</w:t>
      </w:r>
      <w:r>
        <w:t xml:space="preserve">твии с законодательством Российской Федерации от                        дата в отношении фио (л.д.11); </w:t>
      </w:r>
    </w:p>
    <w:p w:rsidR="00A77B3E">
      <w:r>
        <w:t>- предупреждениями о нарушении порядка административного надзора от                              дата (л.д.14-16);</w:t>
      </w:r>
    </w:p>
    <w:p w:rsidR="00A77B3E">
      <w:r>
        <w:t>- объяснениями фио от дата, дата (л.д</w:t>
      </w:r>
      <w:r>
        <w:t>.17,23);</w:t>
      </w:r>
    </w:p>
    <w:p w:rsidR="00A77B3E">
      <w:r>
        <w:t xml:space="preserve">  </w:t>
      </w: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</w:t>
      </w:r>
      <w:r>
        <w:t xml:space="preserve">а при привлечении к административной ответственности соблюдены.   </w:t>
      </w:r>
    </w:p>
    <w:p w:rsidR="00A77B3E">
      <w:r>
        <w:t>При таких обстоятельствах в действиях фио имеется состав правонарушения, предусмотренного ч.1 ст. 19.24 КоАП РФ, а именно несоблюдение лицом, в отношении которого установлен административны</w:t>
      </w:r>
      <w:r>
        <w:t xml:space="preserve">й надзор, установленных ему судом в соответствии с федеральным законом, если эти действия не содержат уголовно наказуемого деяния. </w:t>
      </w:r>
    </w:p>
    <w:p w:rsidR="00A77B3E">
      <w:r>
        <w:t xml:space="preserve">Доводы фио о том, что он находился дома не нашли своего объективного подтверждения. </w:t>
      </w:r>
    </w:p>
    <w:p w:rsidR="00A77B3E">
      <w:r>
        <w:t xml:space="preserve">           Согласно ст. 4.1 ч.2 КоАП РФ</w:t>
      </w:r>
      <w: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фио, отсутствие обстоятельств, смягчающих и отягчающих административную ответственность, прихожу к выводу о назначении фио минимально</w:t>
      </w:r>
      <w:r>
        <w:t xml:space="preserve">го  административного наказания в виде штрафа, предусмотренного ч.1 ст.19.24 КоАП Российской Федерации. </w:t>
      </w:r>
    </w:p>
    <w:p w:rsidR="00A77B3E">
      <w:r>
        <w:t xml:space="preserve">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>
      <w:r>
        <w:tab/>
        <w:t xml:space="preserve">                                 </w:t>
      </w:r>
      <w:r>
        <w:t xml:space="preserve">                  ПОСТАНОВИЛ:</w:t>
      </w:r>
    </w:p>
    <w:p w:rsidR="00A77B3E"/>
    <w:p w:rsidR="00A77B3E">
      <w:r>
        <w:tab/>
        <w:t xml:space="preserve"> фио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</w:t>
      </w:r>
      <w:r>
        <w:t xml:space="preserve">тративного штрафа в размере                       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>Получатель:  УФК по адрес (Министерство юстиции адрес). Наименование банка: Отделение адрес Банка России//УФК по адрес, ИНН телефон, КПП телефон, БИ</w:t>
      </w:r>
      <w:r>
        <w:t xml:space="preserve">К телефон, Единый казначейский счет 40102810645370000035, Казначейский счет </w:t>
      </w:r>
      <w:r>
        <w:t xml:space="preserve">03100643000000017500, лицевой счет телефон в УФК по адрес, Код Сводного реестра телефон, ОГРН 1149102019164, ОКТМО телефон, УИН – 0, КБК телефон телефон.   </w:t>
      </w:r>
    </w:p>
    <w:p w:rsidR="00A77B3E">
      <w:r>
        <w:t xml:space="preserve">        </w:t>
      </w:r>
      <w:r>
        <w:tab/>
        <w:t>Согласно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</w:t>
      </w:r>
      <w:r>
        <w:t xml:space="preserve">документ, подтверждающий уплату штрафа, необходимо предоставить в судебный участок № 89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</w:t>
      </w:r>
      <w:r>
        <w:t>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</w:t>
      </w:r>
      <w:r>
        <w:t>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89 Феодосийского судебного</w:t>
      </w:r>
      <w:r>
        <w:t xml:space="preserve"> района (городской адрес) адрес. </w:t>
      </w:r>
    </w:p>
    <w:p w:rsidR="00A77B3E"/>
    <w:p w:rsidR="00A77B3E">
      <w:r>
        <w:t xml:space="preserve">Мировой судья                         (подпись)                                </w:t>
      </w:r>
      <w:r>
        <w:tab/>
        <w:t>фио</w:t>
      </w:r>
    </w:p>
    <w:p w:rsidR="00A77B3E"/>
    <w:p w:rsidR="00A77B3E">
      <w:r>
        <w:t xml:space="preserve">Копия верна:          судья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12"/>
    <w:rsid w:val="006626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