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06431" w:rsidRPr="002127B1" w:rsidP="00506431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2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127B1">
        <w:rPr>
          <w:rFonts w:ascii="Times New Roman" w:hAnsi="Times New Roman" w:cs="Times New Roman"/>
          <w:color w:val="000000" w:themeColor="text1"/>
          <w:sz w:val="24"/>
          <w:szCs w:val="24"/>
        </w:rPr>
        <w:t>Дело № 5-</w:t>
      </w:r>
      <w:r w:rsidRPr="002127B1">
        <w:rPr>
          <w:rFonts w:ascii="Times New Roman" w:hAnsi="Times New Roman" w:cs="Times New Roman"/>
          <w:color w:val="000000" w:themeColor="text1"/>
          <w:sz w:val="24"/>
          <w:szCs w:val="24"/>
        </w:rPr>
        <w:t>89-</w:t>
      </w:r>
      <w:r w:rsidR="009E2D76">
        <w:rPr>
          <w:rFonts w:ascii="Times New Roman" w:hAnsi="Times New Roman" w:cs="Times New Roman"/>
          <w:color w:val="000000" w:themeColor="text1"/>
          <w:sz w:val="24"/>
          <w:szCs w:val="24"/>
        </w:rPr>
        <w:t>51</w:t>
      </w:r>
      <w:r w:rsidR="000D652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127B1">
        <w:rPr>
          <w:rFonts w:ascii="Times New Roman" w:hAnsi="Times New Roman" w:cs="Times New Roman"/>
          <w:color w:val="000000" w:themeColor="text1"/>
          <w:sz w:val="24"/>
          <w:szCs w:val="24"/>
        </w:rPr>
        <w:t>/201</w:t>
      </w:r>
      <w:r w:rsidRPr="002127B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</w:p>
    <w:p w:rsidR="00506431" w:rsidP="00506431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27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 О С Т А Н О В Л Е Н И Е</w:t>
      </w:r>
    </w:p>
    <w:p w:rsidR="00506431" w:rsidRPr="002127B1" w:rsidP="00E4482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D652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127B1" w:rsidR="004D1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55BB">
        <w:rPr>
          <w:rFonts w:ascii="Times New Roman" w:hAnsi="Times New Roman" w:cs="Times New Roman"/>
          <w:color w:val="000000" w:themeColor="text1"/>
          <w:sz w:val="24"/>
          <w:szCs w:val="24"/>
        </w:rPr>
        <w:t>дека</w:t>
      </w:r>
      <w:r w:rsidRPr="002127B1" w:rsidR="002127B1">
        <w:rPr>
          <w:rFonts w:ascii="Times New Roman" w:hAnsi="Times New Roman" w:cs="Times New Roman"/>
          <w:color w:val="000000" w:themeColor="text1"/>
          <w:sz w:val="24"/>
          <w:szCs w:val="24"/>
        </w:rPr>
        <w:t>бря</w:t>
      </w:r>
      <w:r w:rsidRPr="002127B1" w:rsidR="004D1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</w:t>
      </w:r>
      <w:r w:rsidRPr="002127B1" w:rsidR="00571A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CA4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127B1">
        <w:rPr>
          <w:rFonts w:ascii="Times New Roman" w:hAnsi="Times New Roman" w:cs="Times New Roman"/>
          <w:color w:val="000000" w:themeColor="text1"/>
          <w:sz w:val="24"/>
          <w:szCs w:val="24"/>
        </w:rPr>
        <w:t>г. Феодосия</w:t>
      </w:r>
    </w:p>
    <w:p w:rsidR="004D1717" w:rsidRPr="002127B1" w:rsidP="004D17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9E2D76" w:rsidP="004D17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2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12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Макаров И.Ю., </w:t>
      </w:r>
    </w:p>
    <w:p w:rsidR="009E2D76" w:rsidP="009E2D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секретаре судебного заседания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Сотниковой О.В.,</w:t>
      </w:r>
    </w:p>
    <w:p w:rsidR="009E2D76" w:rsidP="009E2D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 участием старшего помощника прокурора города Феодосии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Горбачевской Н.А.,</w:t>
      </w:r>
    </w:p>
    <w:p w:rsidR="009E2D76" w:rsidP="009E2D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лица, привлекаемого к административной ответственности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Топунова П.Б.,</w:t>
      </w:r>
    </w:p>
    <w:p w:rsidR="009E2D76" w:rsidP="009E2D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Плотникова А.Е.,</w:t>
      </w:r>
    </w:p>
    <w:p w:rsidR="004D1717" w:rsidRPr="002127B1" w:rsidP="009E2D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27B1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рассмотрев дело об административном правонарушении о привлечении к административной ответственности:</w:t>
      </w:r>
    </w:p>
    <w:p w:rsidR="004D1717" w:rsidRPr="002127B1" w:rsidP="004D1717">
      <w:pPr>
        <w:spacing w:after="0" w:line="240" w:lineRule="auto"/>
        <w:ind w:left="17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ТОПУНОВА </w:t>
      </w:r>
      <w:r w:rsidR="00CA4BB8">
        <w:rPr>
          <w:rFonts w:ascii="Times New Roman" w:hAnsi="Times New Roman" w:cs="Times New Roman"/>
          <w:color w:val="000000" w:themeColor="text1"/>
          <w:sz w:val="24"/>
          <w:szCs w:val="24"/>
        </w:rPr>
        <w:t>П.Б.</w:t>
      </w:r>
      <w:r w:rsidRPr="00212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A4BB8">
        <w:rPr>
          <w:rFonts w:ascii="Times New Roman" w:hAnsi="Times New Roman" w:cs="Times New Roman"/>
          <w:color w:val="000000" w:themeColor="text1"/>
          <w:sz w:val="24"/>
          <w:szCs w:val="24"/>
        </w:rPr>
        <w:t>Данные изъяты</w:t>
      </w:r>
      <w:r w:rsidRPr="002127B1" w:rsidR="00F233D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1D440D" w:rsidP="001D44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27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совершении правонарушения, предусмотренного </w:t>
      </w:r>
      <w:r w:rsidR="002755B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ч. </w:t>
      </w:r>
      <w:r w:rsidR="000D65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2755B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127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ст. 1</w:t>
      </w:r>
      <w:r w:rsidR="009E2D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2127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E2D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4.1</w:t>
      </w:r>
      <w:r w:rsidRPr="002127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КоАП РФ, -</w:t>
      </w:r>
    </w:p>
    <w:p w:rsidR="00D254B1" w:rsidP="001D44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74CE4" w:rsidP="00874C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 С Т А Н О В И Л:</w:t>
      </w:r>
    </w:p>
    <w:p w:rsidR="00874CE4" w:rsidP="00874C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74CE4" w:rsidRPr="00D254B1" w:rsidP="00874C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Дата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прокуратурой города Феодосии с привлечением ОГИБДД ОМВД России по г. Феодосии Республики Крым установлено, что ИП Топунов П.Б., находясь по адресу проведения технического осмотра транспортных средств, а именно: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Адрес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8753D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осуществил в</w:t>
      </w:r>
      <w:r w:rsidRPr="008753DC" w:rsidR="008753D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ыдач</w:t>
      </w:r>
      <w:r w:rsidR="008753D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8753DC" w:rsidR="008753D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диагностической карты, подтверждающей допуск к участию в дорожном движении транспортного средства, в отношении которого не проведен технический осмотр 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транспортного средства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с 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государственны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регистрационны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знак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ом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принадлежащего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ФИО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отношении которого не проведен технический осмотр, чем нарушило требования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ч. 12 ст. 1, ч. 1, п. 6 ч. 2 ст. 4, ч. 2 ст. 5 </w:t>
      </w:r>
      <w:r w:rsidRPr="00E70EB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Федеральн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ого</w:t>
      </w:r>
      <w:r w:rsidRPr="00E70EB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закон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E70EB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01.07.2011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  <w:r w:rsidRPr="00E70EB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E70EB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170-ФЗ "О техническом осмотре транспортных средств и о внесении изменений в отдельные законодательные акты Российской Федерации"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также ч. 3 ст. 18 Федерального закона </w:t>
      </w:r>
      <w:r w:rsidRPr="00E70EB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 10.12.1995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№ </w:t>
      </w:r>
      <w:r w:rsidRPr="00E70EB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196-ФЗ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 безопасности дорожного движения»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тем самым совершило административное правонарушение, предусмотренное ч. </w:t>
      </w:r>
      <w:r w:rsidR="008753D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ст.14.4.1 КоАП РФ.</w:t>
      </w:r>
    </w:p>
    <w:p w:rsidR="00874CE4" w:rsidP="00874C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судебном заседании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старший помощник прокурора города Феодосии Республики Крым Горбачевская Н.А. поддержала постановление о возбуждении дела об административном правонарушении в отношении ИП Топунова П.Б.</w:t>
      </w:r>
    </w:p>
    <w:p w:rsidR="00874CE4" w:rsidP="00874C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рассмотрение дела </w:t>
      </w:r>
      <w:r w:rsidR="001016E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индивидуальный предприниматель Топунов П.Б. вину в совершенном административном правонарушении признал</w:t>
      </w:r>
      <w:r w:rsidR="000D65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пояснил, что предпринимает меры по устранению последствий допущенного административного правонарушения.</w:t>
      </w:r>
    </w:p>
    <w:p w:rsidR="001016E9" w:rsidP="001016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Представитель ИП Топунова П.Б.</w:t>
      </w:r>
      <w:r w:rsidR="00A7620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Плотников А.Е.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судебном заседании поддержал позицию Топунова П.Б. и пояснил, что по факту </w:t>
      </w:r>
      <w:r w:rsidR="008753D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8753DC" w:rsidR="008753D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ыдач</w:t>
      </w:r>
      <w:r w:rsidR="008753D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8753DC" w:rsidR="008753D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диагностической карты, подтверждающей допуск к участию в дорожном движении транспортного средства, в отношении которого не проведен технический осмотр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осуществило другое лицо, а именно</w:t>
      </w:r>
      <w:r w:rsidR="00A7620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A4BB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ФИО</w:t>
      </w:r>
      <w:r w:rsidR="00A7620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который ранее работал у ИП Топунова П.Б., но на момент совершения административного правонарушения он был трудоустроен у ИП </w:t>
      </w:r>
      <w:r w:rsidR="00CA4BB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ФИО</w:t>
      </w:r>
      <w:r w:rsidR="00A7620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7620C" w:rsidP="001016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Свидетель </w:t>
      </w:r>
      <w:r w:rsidR="00CA4BB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ФИО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являющийся старшим государственным инспектором безопасности дорожного движения, суду пояснил, что на момент проверки ИП Топунова П.Б., аккредитованным лицом на проведение технического осмотра автотранспорта являлся только сам Топунов П.Б., в связи с чем проведение технического осмотра другими лицами является не законным. Кроме того, согласно сведений</w:t>
      </w:r>
      <w:r w:rsidR="008753D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установленных в ходе проверки, на стенд для проверки исправности систем машины за год заехало очень мало автотранспорта, несмотря на то, что </w:t>
      </w:r>
      <w:r w:rsidR="00B26BD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выдано диагностических карт на порядок больше.</w:t>
      </w:r>
    </w:p>
    <w:p w:rsidR="00B26BDD" w:rsidP="001016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Свидетель </w:t>
      </w:r>
      <w:r w:rsidR="00CA4BB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ФИО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являющийся собственником 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транспортного средства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CA4BB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с 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государственны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регистрационны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знак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ом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A4BB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пояснил, что действительно проводил технический осмотр у ИП Топунова П.Б., но осмотр произведен </w:t>
      </w:r>
      <w:r w:rsidR="00CA4BB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ФИО</w:t>
      </w:r>
      <w:r w:rsidR="008753D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визуально, путем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осмотра транспортного средства. Так же была выявлена трещина на лобовом стекле, которая, со слов работника, проводившего техосмотр, не мешала управлению и находилась в зоне стеклоочистителей. На подъемник, либо на какой</w:t>
      </w:r>
      <w:r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либо стенд, автомобиль не поднимался.</w:t>
      </w:r>
    </w:p>
    <w:p w:rsidR="00874CE4" w:rsidP="00E069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Свидетель </w:t>
      </w:r>
      <w:r w:rsidR="00CA4BB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ФИО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являющийся </w:t>
      </w:r>
      <w:r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технического эксперта с </w:t>
      </w:r>
      <w:r w:rsidR="00CA4BB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Дата</w:t>
      </w:r>
      <w:r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индивидуального предпринимателя </w:t>
      </w:r>
      <w:r w:rsidR="00CA4BB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ФИО</w:t>
      </w:r>
      <w:r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пояснил, что он произвел технический осмотр </w:t>
      </w:r>
      <w:r w:rsidRPr="00D254B1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транспортного средства </w:t>
      </w:r>
      <w:r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CA4BB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с </w:t>
      </w:r>
      <w:r w:rsidRPr="00D254B1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государственны</w:t>
      </w:r>
      <w:r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D254B1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регистрационны</w:t>
      </w:r>
      <w:r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D254B1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знак</w:t>
      </w:r>
      <w:r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ом</w:t>
      </w:r>
      <w:r w:rsidRPr="00D254B1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A4BB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после чего набрал по мобильному телефону ИП Топунова П.Б., который ему сообщил, что будет приблизительно после обеда, в связи с чем </w:t>
      </w:r>
      <w:r w:rsidR="00CA4BB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ФИО</w:t>
      </w:r>
      <w:r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принял решение не дожидаться Топунова П.Б. и </w:t>
      </w:r>
      <w:r w:rsidRPr="00D254B1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переда</w:t>
      </w:r>
      <w:r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ть</w:t>
      </w:r>
      <w:r w:rsidRPr="00D254B1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сведений в единую автоматизированную информационную систему технического осмотра</w:t>
      </w:r>
      <w:r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без него, а поскольку пароль и логин Топунова П.Б. находился на сейфе, стоящем у него в кабинете, это не составило никакого труда.</w:t>
      </w:r>
      <w:r w:rsidR="002261B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Кроме того, в компьютере Топунова П.Б. сохранены пароль и логин для доступа в базу и вход осуществляется автоматически по заполненной форме.</w:t>
      </w:r>
      <w:r w:rsidR="000D65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Подпись на диагностической карте </w:t>
      </w:r>
      <w:r w:rsidR="00CA4BB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ФИО</w:t>
      </w:r>
      <w:r w:rsidR="000D65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поставил свою.</w:t>
      </w:r>
    </w:p>
    <w:p w:rsidR="00874CE4" w:rsidRPr="00D254B1" w:rsidP="00E069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Выслушав должностное лицо,</w:t>
      </w:r>
      <w:r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лицо, привлекаемое к административной ответственности, его представителя, свидетелей,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изучив материалы дела, мировой судья приходит к следующему.</w:t>
      </w:r>
    </w:p>
    <w:p w:rsidR="00874CE4" w:rsidRPr="00D254B1" w:rsidP="00E069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Объективная сторона ч. </w:t>
      </w:r>
      <w:r w:rsidR="008753D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ст. 14.4.1 Кодекса РФ об административных правонарушениях состоит в </w:t>
      </w:r>
      <w:r w:rsidRPr="008753DC" w:rsidR="008753D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выдач</w:t>
      </w:r>
      <w:r w:rsidR="008753D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8753DC" w:rsidR="008753D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диагностической карты, подтверждающей допуск к участию в дорожном движении транспортного средства, в отношении которого не проведен технический осмотр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74CE4" w:rsidRPr="00D254B1" w:rsidP="00E069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Исходя из положени</w:t>
      </w:r>
      <w:r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ст. 17 </w:t>
      </w:r>
      <w:r w:rsidRPr="00E069F4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Федеральн</w:t>
      </w:r>
      <w:r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ого</w:t>
      </w:r>
      <w:r w:rsidRPr="00E069F4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закон</w:t>
      </w:r>
      <w:r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E069F4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10.12.1995</w:t>
      </w:r>
      <w:r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  <w:r w:rsidRPr="00E069F4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E069F4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196-ФЗ 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«О безопасности дорожного движения» находящиеся в эксплуатации на территории Российской Федерации транспортные средства подлежат техническому осмотру, проведение которого предусмотрено законодательством в области технического осмотра транспортных средств.</w:t>
      </w:r>
    </w:p>
    <w:p w:rsidR="00874CE4" w:rsidRPr="00D254B1" w:rsidP="00E069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 определено в ст. 1 </w:t>
      </w:r>
      <w:r w:rsidRPr="00E069F4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Федеральн</w:t>
      </w:r>
      <w:r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ого</w:t>
      </w:r>
      <w:r w:rsidRPr="00E069F4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закон</w:t>
      </w:r>
      <w:r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E069F4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01.07.2011</w:t>
      </w:r>
      <w:r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  <w:r w:rsidRPr="00E069F4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E069F4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170-ФЗ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"О техническом осмотре транспортных средств и о внесении изменений в отдельные законодательные акты Российской Федерации", диагностическая карта - документ, оформленный по результатам проведения технического осмотра транспортного средства (в том числе его частей, предметов его дополнительного оборудования), содержащий сведения о соответствии или несоответствии транспортного средства обязательным требованиям безопасности транспортных средств и в случае, если содержит сведения о соответствии обязательным требованиям безопасности транспортных средств, подтверждающий допуск транспортного средства к участию в дорожном движении на территории Российской Федерации и в соответствии с международными договорами Российской Федерации также за ее пределами.</w:t>
      </w:r>
    </w:p>
    <w:p w:rsidR="00874CE4" w:rsidRPr="00D254B1" w:rsidP="00E069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со ст. 19 </w:t>
      </w:r>
      <w:r w:rsidRPr="00E069F4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Федеральн</w:t>
      </w:r>
      <w:r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ого</w:t>
      </w:r>
      <w:r w:rsidRPr="00E069F4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закон</w:t>
      </w:r>
      <w:r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E069F4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01.07.2011</w:t>
      </w:r>
      <w:r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  <w:r w:rsidRPr="00E069F4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E069F4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170-ФЗ</w:t>
      </w:r>
      <w:r w:rsidRPr="00D254B1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"О техническом осмотре транспортных средств и о внесении изменений в отдельные законодательные акты Российской Федерации"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диагностическая карта содержит заключение о соответствии или несоответствии транспортного средства обязательным требованиям безопасности транспортных средств. Диагностическая карта, содержащая заключение о возможности эксплуатации транспортного средства, должна содержать срок ее действия, а диагностическая карта, содержащая заключение о невозможности эксплуатации транспортного средства, - перечень не соответствующих обязательным требованиям безопасности транспортных средств выявленных неисправностей.</w:t>
      </w:r>
    </w:p>
    <w:p w:rsidR="00874CE4" w:rsidRPr="00D254B1" w:rsidP="00E069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Диагностическая карта составляется в письменной форме в двух экземплярах и в форме электронного документа. Диагностическая карта, составленная в форме электронного документа, направляется в единую автоматизированную информационную систему технического осмотра.</w:t>
      </w:r>
    </w:p>
    <w:p w:rsidR="00874CE4" w:rsidRPr="00D254B1" w:rsidP="00E069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Согласно ст. 5 </w:t>
      </w:r>
      <w:r w:rsidRPr="00E069F4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Федеральн</w:t>
      </w:r>
      <w:r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ого</w:t>
      </w:r>
      <w:r w:rsidRPr="00E069F4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закон</w:t>
      </w:r>
      <w:r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E069F4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01.07.2011</w:t>
      </w:r>
      <w:r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  <w:r w:rsidRPr="00E069F4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E069F4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170-ФЗ</w:t>
      </w:r>
      <w:r w:rsidRPr="00D254B1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"О техническом осмотре транспортных средств и о внесении изменений в отдельные законодательные акты Российской Федерации"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технический осмотр проводится операторами технического осмотра, аккредитованными в соответствии с настоящим Федеральным законом 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профессиональным объединением страховщиков, созданным в соответствии с </w:t>
      </w:r>
      <w:r w:rsidRPr="00E069F4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закон от 25.04.2002</w:t>
      </w:r>
      <w:r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  <w:r w:rsidRPr="00E069F4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№ </w:t>
      </w:r>
      <w:r w:rsidRPr="00E069F4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40-ФЗ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"Об обязательном страховании гражданской ответственности владельцев транспортных средств".</w:t>
      </w:r>
    </w:p>
    <w:p w:rsidR="00874CE4" w:rsidRPr="00D254B1" w:rsidP="00E069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Технический осмотр проводится в соответствии с правилами проведения технического осмотра, установленными Правительством Российской Федерации.</w:t>
      </w:r>
    </w:p>
    <w:p w:rsidR="00874CE4" w:rsidRPr="00D254B1" w:rsidP="00E069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Технический осмотр проводится на основе договора о проведении технического осмотра за плату с периодичностью, установленной настоящим Федеральным законом.</w:t>
      </w:r>
    </w:p>
    <w:p w:rsidR="00874CE4" w:rsidRPr="00D254B1" w:rsidP="00E069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Учет сведений о результатах проведения технического осмотра осуществляется с помощью единой автоматизированной информационной системы технического осмотра.</w:t>
      </w:r>
    </w:p>
    <w:p w:rsidR="00874CE4" w:rsidRPr="00D254B1" w:rsidP="00E069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После проведения технического осмотра оператором технического осмотра выдается диагностическая карта, содержащая сведения о соответствии или несоответствии транспортного средства обязательным требованиям безопасности транспортных средств.</w:t>
      </w:r>
    </w:p>
    <w:p w:rsidR="00874CE4" w:rsidRPr="00D254B1" w:rsidP="00E069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силу ст. 12 </w:t>
      </w:r>
      <w:r w:rsidRPr="00E069F4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Федеральн</w:t>
      </w:r>
      <w:r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ого</w:t>
      </w:r>
      <w:r w:rsidRPr="00E069F4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закон</w:t>
      </w:r>
      <w:r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E069F4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01.07.2011</w:t>
      </w:r>
      <w:r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  <w:r w:rsidRPr="00E069F4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E069F4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170-ФЗ</w:t>
      </w:r>
      <w:r w:rsidRPr="00D254B1"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"О техническом осмотре транспортных средств и о внесении изменений в отдельные законодательные акты Российской Федерации"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сбор, хранение и использование информации о техническом осмотре осуществляются с помощью единой автоматизированной информационной системы технического осмотра. Операторы технического осмотра обязаны передавать в единую автоматизированную информационную систему технического осмотра марку и модель транспортного средства, в отношении которого проведен технический осмотр, год его выпуска, сведения, позволяющие идентифицировать это транспортное средство, фамилию, имя и в случае, если имеется, отчество лица, представившего транспортное средство для проведения технического осмотра; адрес пункта технического осмотра, в котором был проведен технический осмотр; диагностическую карту в форме электронного документа; фамилию, имя и в случае, если имеется, отчество технического эксперта, принявшего решение о выдаче диагностической карты, содержащей сведения о соответствии транспортного средства обязательным требованиям безопасности транспортных средств.</w:t>
      </w:r>
    </w:p>
    <w:p w:rsidR="00874CE4" w:rsidRPr="00D254B1" w:rsidP="00E069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Операторы технического осмотра обязаны передавать в единую автоматизированную информационную систему технического осмотра диагностическую карту в форме электронного документа.</w:t>
      </w:r>
    </w:p>
    <w:p w:rsidR="00874CE4" w:rsidRPr="00D254B1" w:rsidP="00E069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Исходя из вышеприведенных норм закона, сведения о проведении технического осмотра транспортного средства передаются в единую автоматизированную систему технического осмотра оператором технического осмотра</w:t>
      </w:r>
      <w:r w:rsidR="008753D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а так же выдается диагностическая карта на бумажном носителе,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только в отношении того транспортного средства, которое фактически прошло технический осмотр.</w:t>
      </w:r>
    </w:p>
    <w:p w:rsidR="00874CE4" w:rsidRPr="00D254B1" w:rsidP="00E069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 установлено мировым судьей при рассмотрении дела, </w:t>
      </w:r>
      <w:r w:rsidR="00E069F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ИП Топунов П.Б. 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осуществил </w:t>
      </w:r>
      <w:r w:rsidR="008753D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8753DC" w:rsidR="008753D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ыдач</w:t>
      </w:r>
      <w:r w:rsidR="008753D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8753DC" w:rsidR="008753D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диагностической карты, подтверждающей допуск к участию в дорожном движении транспортного средства, в отношении которого не проведен технический осмотр</w:t>
      </w:r>
      <w:r w:rsidR="008753D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 именно </w:t>
      </w:r>
      <w:r w:rsidRPr="0010023B" w:rsidR="0010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транспортного средства «</w:t>
      </w:r>
      <w:r w:rsidR="00CA4BB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Pr="0010023B" w:rsidR="0010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с государственным регистрационным знаком </w:t>
      </w:r>
      <w:r w:rsidR="00CA4BB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принадлежащего </w:t>
      </w:r>
      <w:r w:rsidR="00CA4BB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ФИО</w:t>
      </w:r>
      <w:r w:rsidR="0010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74CE4" w:rsidRPr="00D254B1" w:rsidP="001002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Факт совершения </w:t>
      </w:r>
      <w:r w:rsidR="0010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ИП Топуновым П.Б.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административного правонарушения, подтверждается доказательствами, исследованными в судебном заседании, а именно: </w:t>
      </w:r>
    </w:p>
    <w:p w:rsidR="00874CE4" w:rsidRPr="00D254B1" w:rsidP="00C9479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C9479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2261B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постановлением о возбуждении дела об административном правонарушении от </w:t>
      </w:r>
      <w:r w:rsidR="00CA4BB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Дата</w:t>
      </w:r>
      <w:r w:rsidR="002261B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(л.д.1-6)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74CE4" w:rsidRPr="00D254B1" w:rsidP="00C9479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C9479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7575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уведомлением </w:t>
      </w:r>
      <w:r w:rsidR="00C9479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CA4BB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Дата</w:t>
      </w:r>
      <w:r w:rsidR="00C9479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(л.д.7)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74CE4" w:rsidRPr="00D254B1" w:rsidP="00C9479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C9479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решением о проведении проверки от </w:t>
      </w:r>
      <w:r w:rsidR="00CA4BB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Дата</w:t>
      </w:r>
      <w:r w:rsidR="00C9479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(л.д.8-9);</w:t>
      </w:r>
    </w:p>
    <w:p w:rsidR="00874CE4" w:rsidRPr="00D254B1" w:rsidP="00C9479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C9479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требованием о выделении специалиста от </w:t>
      </w:r>
      <w:r w:rsidR="00CA4BB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Дата</w:t>
      </w:r>
      <w:r w:rsidR="00C9479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(л.д.11-12);</w:t>
      </w:r>
    </w:p>
    <w:p w:rsidR="00874CE4" w:rsidRPr="00D254B1" w:rsidP="00C9479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C9479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актом проверки исполнения законодательства о безопасности дорожного движения, транспортной безопасности от </w:t>
      </w:r>
      <w:r w:rsidR="00CA4BB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Дата</w:t>
      </w:r>
      <w:r w:rsidR="00C9479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(л.д.13-14)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74CE4" w:rsidRPr="00D254B1" w:rsidP="00C9479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C9479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>свидетельством о государственной регистрации физического лица в качестве индивидуального предпринимателя (л.д.15)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74CE4" w:rsidRPr="00D254B1" w:rsidP="00C9479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C9479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>листом записи ЕГРИП (л.д.16-17)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74CE4" w:rsidRPr="00D254B1" w:rsidP="00C9479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C9479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>патентом на право применения патентной системы налогообложения (л.д.18)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74CE4" w:rsidRPr="00D254B1" w:rsidP="00C9479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C9479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>аттестатом аккредитации оператора технического осмотра транспортных средств (л.д.19)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74CE4" w:rsidRPr="00D254B1" w:rsidP="00C9479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C9479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приказом Российского Союза Автостраховщиков №, </w:t>
      </w:r>
      <w:r w:rsidR="00CA4BB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Дата</w:t>
      </w:r>
      <w:r w:rsidR="00C9479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(л.д.21)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74CE4" w:rsidRPr="00D254B1" w:rsidP="00C9479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C9479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>сведениями о пунктах технического осмотра ИП Топунова П.Б. (л.д.22)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74CE4" w:rsidRPr="00D254B1" w:rsidP="00C9479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C9479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>сведениями из реестра технического осмотра (л.д.23)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74CE4" w:rsidP="00C9479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C9479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>выпиской на регистрацию права на недвижимое имущество (л.д.24);</w:t>
      </w:r>
    </w:p>
    <w:p w:rsidR="00C94791" w:rsidP="00C9479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>свидетельством о праве собственности на недвижимое имущество (л.д.25);</w:t>
      </w:r>
    </w:p>
    <w:p w:rsidR="00C94791" w:rsidP="00C9479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договором аренды № от </w:t>
      </w:r>
      <w:r w:rsidR="00CA4BB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Дата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(л.д.26</w:t>
      </w:r>
      <w:r w:rsidR="002D2C8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-27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C94791" w:rsidP="00C9479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дополнительным соглашением о пролонгации договора № от </w:t>
      </w:r>
      <w:r w:rsidR="00CA4BB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Дата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(л.д.28);</w:t>
      </w:r>
    </w:p>
    <w:p w:rsidR="002D2C85" w:rsidP="00C9479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>выпиской о государственной регистрации прав (л.д.29);</w:t>
      </w:r>
    </w:p>
    <w:p w:rsidR="002D2C85" w:rsidP="00C9479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>выпиской на недвижимое имущество (л.д.30);</w:t>
      </w:r>
    </w:p>
    <w:p w:rsidR="002D2C85" w:rsidP="00C9479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>договором аренды № (л.д.31-32);</w:t>
      </w:r>
    </w:p>
    <w:p w:rsidR="002D2C85" w:rsidP="00C9479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дополнительным соглашением о пролонгации договора № от </w:t>
      </w:r>
      <w:r w:rsidR="00CA4BB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Дата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(л.д.33-34);</w:t>
      </w:r>
    </w:p>
    <w:p w:rsidR="002D2C85" w:rsidP="00C9479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>свидетельством о государственной регистрации физического лица в качестве индивидуального предпринимателя (л.д.35);</w:t>
      </w:r>
    </w:p>
    <w:p w:rsidR="002D2C85" w:rsidP="00C9479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A05E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приказом о приеме работника на работу </w:t>
      </w:r>
      <w:r w:rsidR="00CA4BB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ФИО</w:t>
      </w:r>
      <w:r w:rsidR="00A05E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(л.д.37);</w:t>
      </w:r>
    </w:p>
    <w:p w:rsidR="00A05E9A" w:rsidP="00C9479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трудовым договором от </w:t>
      </w:r>
      <w:r w:rsidR="00CA4BB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Дата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(л.д.38-39);</w:t>
      </w:r>
    </w:p>
    <w:p w:rsidR="00A05E9A" w:rsidP="00C9479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дополнительными соглашениями к трудовому договору от </w:t>
      </w:r>
      <w:r w:rsidR="00CA4BB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Дата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(л.д.40-42);</w:t>
      </w:r>
    </w:p>
    <w:p w:rsidR="00A05E9A" w:rsidP="00C9479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>должностной инструкцией технического эксперта (л.д.43);</w:t>
      </w:r>
    </w:p>
    <w:p w:rsidR="00A05E9A" w:rsidP="00C9479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>журналом учета выдачи диагностический карт проверки технического состояния транспортных средств (л.д.44-48);</w:t>
      </w:r>
    </w:p>
    <w:p w:rsidR="00A05E9A" w:rsidP="00C9479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>диагностической картой № (л.д.49-54);</w:t>
      </w:r>
    </w:p>
    <w:p w:rsidR="00A05E9A" w:rsidP="00C9479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>фототаблицей (л.д.56-59);</w:t>
      </w:r>
    </w:p>
    <w:p w:rsidR="00A05E9A" w:rsidP="00C9479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объяснением </w:t>
      </w:r>
      <w:r w:rsidR="00CA4BB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ФИО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(л.д.60);</w:t>
      </w:r>
    </w:p>
    <w:p w:rsidR="00A05E9A" w:rsidP="00C9479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объяснением </w:t>
      </w:r>
      <w:r w:rsidR="00CA4BB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ФИО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(л.д.61);</w:t>
      </w:r>
    </w:p>
    <w:p w:rsidR="00A05E9A" w:rsidRPr="00D254B1" w:rsidP="00C9479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иными материалами дела об административном правонарушении.</w:t>
      </w:r>
    </w:p>
    <w:p w:rsidR="00874CE4" w:rsidRPr="00D254B1" w:rsidP="001002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Оснований не доверять сведениям, указанным в административных материалах, а также сомневаться в законности процедуры оформления материалов у суда не имеется, поскольку протокол об административном правонарушении процессуально оформлен верно </w:t>
      </w:r>
      <w:r w:rsidR="0010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соответствии с требованиями ст.</w:t>
      </w:r>
      <w:r w:rsidR="0010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28.2 КоАП РФ. </w:t>
      </w:r>
    </w:p>
    <w:p w:rsidR="00874CE4" w:rsidRPr="00D254B1" w:rsidP="001002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Кроме того, факт совершения </w:t>
      </w:r>
      <w:r w:rsidR="0010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ИП Топуновым П.Б.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административного правонарушения подтверждается показаниями должностного лица, составившего протокол об административном правонарушении,</w:t>
      </w:r>
      <w:r w:rsidR="0010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инспектора ДПС ОГИБДД ОМВД России по г.</w:t>
      </w:r>
      <w:r w:rsidR="008753D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10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Феодосии, свидетелей </w:t>
      </w:r>
      <w:r w:rsidR="00CA4BB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ФИО</w:t>
      </w:r>
      <w:r w:rsidR="0010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CA4BB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ФИО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10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кроме того не отрицается Топуновым П.Б., и его представителем Плотниковым А.Е.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диагностическая карта была выдана </w:t>
      </w:r>
      <w:r w:rsidR="00CA4BB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ФИО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через базу ЕАИСТО, данные в которую </w:t>
      </w:r>
      <w:r w:rsidR="0010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носились под кодом </w:t>
      </w:r>
      <w:r w:rsidR="0010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ИП Топунова П.Б.</w:t>
      </w:r>
    </w:p>
    <w:p w:rsidR="00874CE4" w:rsidRPr="00D254B1" w:rsidP="001002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приходит к выводу, что </w:t>
      </w:r>
      <w:r w:rsidR="0010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ИП Топунов П.Б.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получив логин и пароль доступа в базу ЕАИСТО, приняло на себя обязанность использовать его только юридическим лицом в своих уставных целях, а также несет персональную ответственность за его сохранность от передачи третьим лицам, обязано принимать все необходимые меры для этого. </w:t>
      </w:r>
    </w:p>
    <w:p w:rsidR="00874CE4" w:rsidRPr="00D254B1" w:rsidP="001002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Такие меры, </w:t>
      </w:r>
      <w:r w:rsidR="0010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ИП Топуновым П.Б.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приняты не были.</w:t>
      </w:r>
    </w:p>
    <w:p w:rsidR="00874CE4" w:rsidRPr="00D254B1" w:rsidP="001002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То, что </w:t>
      </w:r>
      <w:r w:rsidR="0010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ИП Топунов П.Б.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логин и пароль доступа в базу ЕАИСТО </w:t>
      </w:r>
      <w:r w:rsidR="0010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хранил на сейфе на кусочке бумаги в приклеенном виде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подтверждается е</w:t>
      </w:r>
      <w:r w:rsidR="00100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собственными объяснениями, оснований не доверять которым у мирового судьи не имеется. Объяснения указанного лица признаются мировым судьей достоверным и допустимым доказательством по делу, поскольку они конкретны, последовательны, непротиворечивы, согласуются с письменными доказательствами по делу, в связи с чем оснований им не доверять не усматривается. При опросе </w:t>
      </w:r>
      <w:r w:rsidR="002261B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Топунова П.Б. ему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разъяснялись положения ст.</w:t>
      </w:r>
      <w:r w:rsidR="002261B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51 Конституции РФ, а также он предупреждалс</w:t>
      </w:r>
      <w:r w:rsidR="002261B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 административной ответственности за дачу заведомо ложных показаний по ст.</w:t>
      </w:r>
      <w:r w:rsidR="002261B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17.9 КоАП РФ, о чем свидетельствует е</w:t>
      </w:r>
      <w:r w:rsidR="002261B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личная подпись. </w:t>
      </w:r>
    </w:p>
    <w:p w:rsidR="00874CE4" w:rsidRPr="00D254B1" w:rsidP="002261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Факт передачи сведений ЕАИСТО </w:t>
      </w:r>
      <w:r w:rsidR="00CA4BB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ФИО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проведении технического осмотра транспортного средства без фактического его проведения под логином и паролем </w:t>
      </w:r>
      <w:r w:rsidR="002261B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ИП </w:t>
      </w:r>
      <w:r w:rsidR="002261B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Топунова П.Б.</w:t>
      </w:r>
      <w:r w:rsidR="008753D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а так же выдача диагностической карты на бумажном носителе,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освобождает </w:t>
      </w:r>
      <w:r w:rsidR="002261B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ИП Топунова П.Б.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административной ответственност</w:t>
      </w:r>
      <w:r w:rsidR="002261B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поскольку именно оно несет ответственность за их сохранность и использование только им, как оператором технического осмотра.</w:t>
      </w:r>
    </w:p>
    <w:p w:rsidR="00874CE4" w:rsidRPr="00D254B1" w:rsidP="002261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ч. 2 ст. 2.1 Кодекса РФ об административных правонарушениях,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874CE4" w:rsidRPr="00D254B1" w:rsidP="002261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ходе рассмотрения данного дела судом не было установлено каких-либо препятствий для исполнения юридическим лицом обязанностей по соблюдению требований </w:t>
      </w:r>
      <w:r w:rsidRPr="002261BB" w:rsidR="002261B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Федерального закона от 01.07.2011 г. № 170-ФЗ "О техническом осмотре транспортных средств и о внесении изменений в отдельные законодательные акты Российской Федерации"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74CE4" w:rsidRPr="00D254B1" w:rsidP="002261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Таким образом, мировой судья считает вину </w:t>
      </w:r>
      <w:r w:rsidR="002261B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ИП Топунова П.Б.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совершении административного правонарушения установленной и квалифицирует его действия по ч. </w:t>
      </w:r>
      <w:r w:rsidR="008753D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ст. 14.4.1 Кодекса РФ об административных правонарушениях, как передача в единую автоматизированную информационную систему технического осмотра сведений о проведении технического осмотра транспортного средства, в отношении которого технический осмотр не проводился.</w:t>
      </w:r>
    </w:p>
    <w:p w:rsidR="00874CE4" w:rsidRPr="00D254B1" w:rsidP="002261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Оснований для освобождения </w:t>
      </w:r>
      <w:r w:rsidR="002261B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ИП Топунова П.Б.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административной ответственности судом, в том числе по основанию, установленному ст. 2.9 Кодекса РФ об административных правонарушениях не установлено.</w:t>
      </w:r>
    </w:p>
    <w:p w:rsidR="00874CE4" w:rsidRPr="00D254B1" w:rsidP="002261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Обстоятельств, смягчающих и отягчающих административную ответственность, судом не установлено.</w:t>
      </w:r>
    </w:p>
    <w:p w:rsidR="00874CE4" w:rsidRPr="00D254B1" w:rsidP="002261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назначении наказания суд учитывает характер совершенного </w:t>
      </w:r>
      <w:r w:rsidR="002261B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ИП Топуновым П.Б.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деяния, обстоятельства совершения правонарушения, отсутствие отягчающих административную ответственность обстоятельств.</w:t>
      </w:r>
    </w:p>
    <w:p w:rsidR="00874CE4" w:rsidRPr="00D254B1" w:rsidP="002261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ч. 1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874CE4" w:rsidRPr="00D254B1" w:rsidP="002261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Согласно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74CE4" w:rsidRPr="00D254B1" w:rsidP="002261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рассмотрении дела судом установлено, что </w:t>
      </w:r>
      <w:r w:rsidR="002261B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ИП Топунов П.Б.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является субъектом малого предпринимательства, совершило административное правонарушение впервые, совершенное им правонарушение не повлекло причинение вреда жизни и здоровью людей, имущественного ущерба или возникновение угрозы такого вреда, в том числе объектам животного и растительного мира, окружающей среде, объектам культурного наследия 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характера.</w:t>
      </w:r>
    </w:p>
    <w:p w:rsidR="00874CE4" w:rsidP="002261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таких обстоятельствах, учитывая характер совершенного правонарушения, конкретные обстоятельства дела, финансовое и имущественное положение </w:t>
      </w:r>
      <w:r w:rsidR="002261B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индивидуального предпринимателя</w:t>
      </w: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которое является добросовестным налогоплательщиком, отсутствие отягчающих ответственность обстоятельств, с учетом положений ст. 4.1.1 КоАП РФ, мировой судья приходит к выводу о наличии оснований для замены административное наказание в виде административного штрафа на предупреждение.</w:t>
      </w:r>
    </w:p>
    <w:p w:rsidR="006F18D2" w:rsidP="006F18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Резолютивная часть постановления вынесена и оглашена </w:t>
      </w:r>
      <w:r w:rsidR="00CA4BB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Дата.</w:t>
      </w:r>
    </w:p>
    <w:p w:rsidR="006F18D2" w:rsidRPr="00D254B1" w:rsidP="006F18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Мотивированное постановление изготовлено </w:t>
      </w:r>
      <w:r w:rsidR="00CA4BB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Дата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74CE4" w:rsidRPr="002127B1" w:rsidP="002261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4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 основании изложенного, руководствуясь ст.ст. 23.1, 29.10 Кодекса Российской Федерации об административных правонарушениях, мировой судья</w:t>
      </w:r>
    </w:p>
    <w:p w:rsidR="00874CE4" w:rsidRPr="002127B1" w:rsidP="00874C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27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D440D" w:rsidRPr="002127B1" w:rsidP="001D440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27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 О С Т А Н О В И Л:</w:t>
      </w:r>
    </w:p>
    <w:p w:rsidR="001D440D" w:rsidRPr="002127B1" w:rsidP="001D44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14F5" w:rsidRPr="002127B1" w:rsidP="001D44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27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Признать </w:t>
      </w:r>
      <w:r w:rsidR="009E2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ТОПУНОВА </w:t>
      </w:r>
      <w:r w:rsidR="00CA4BB8">
        <w:rPr>
          <w:rFonts w:ascii="Times New Roman" w:hAnsi="Times New Roman" w:cs="Times New Roman"/>
          <w:color w:val="000000" w:themeColor="text1"/>
          <w:sz w:val="24"/>
          <w:szCs w:val="24"/>
        </w:rPr>
        <w:t>П.Б.</w:t>
      </w:r>
      <w:r w:rsidRPr="002127B1" w:rsidR="009E2D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127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виновным в совершении административного правонарушения, предусмотренного ч.</w:t>
      </w:r>
      <w:r w:rsidR="002755B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753D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2127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ст.</w:t>
      </w:r>
      <w:r w:rsidR="002755B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fldChar w:fldCharType="begin"/>
      </w:r>
      <w:r>
        <w:instrText xml:space="preserve"> HYPERLINK "http://sudact.ru/law/koap/razdel-ii/glava-12/statia-12.3/?marker=fdoctlaw" \o "КОАП &gt;  Раздел II. Особенная часть &gt; Глава 12. Административные правонарушения в области дорожного движения &gt; Статья 12.3. Управление транспортным средством водителем, не имеющим при себе документов, предусмотренных Правилами дорожного движения" \t "_blank" </w:instrText>
      </w:r>
      <w:r>
        <w:fldChar w:fldCharType="separate"/>
      </w:r>
      <w:r w:rsidRPr="002127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9E2D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2127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E2D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4.1</w:t>
      </w:r>
      <w:r w:rsidRPr="002127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КоАП</w:t>
      </w:r>
      <w:r>
        <w:fldChar w:fldCharType="end"/>
      </w:r>
      <w:r w:rsidRPr="002127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РФ, и назначить ему </w:t>
      </w:r>
      <w:r w:rsidR="009E2D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административное </w:t>
      </w:r>
      <w:r w:rsidRPr="002127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наказание в виде </w:t>
      </w:r>
      <w:r w:rsidR="009E2D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предупреждения</w:t>
      </w:r>
      <w:r w:rsidRPr="002127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64E40" w:rsidRPr="002127B1" w:rsidP="00911F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27B1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164E40" w:rsidRPr="002127B1" w:rsidP="00911F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14CF" w:rsidRPr="002127B1" w:rsidP="00911F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4E40" w:rsidRPr="0056088B" w:rsidP="00911F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088B">
        <w:rPr>
          <w:rFonts w:ascii="Times New Roman" w:hAnsi="Times New Roman" w:cs="Times New Roman"/>
          <w:color w:val="000000" w:themeColor="text1"/>
          <w:sz w:val="24"/>
          <w:szCs w:val="24"/>
        </w:rPr>
        <w:t>Мировой судья</w:t>
      </w:r>
      <w:r w:rsidR="00CA4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088B">
        <w:rPr>
          <w:rFonts w:ascii="Times New Roman" w:hAnsi="Times New Roman" w:cs="Times New Roman"/>
          <w:color w:val="000000" w:themeColor="text1"/>
          <w:sz w:val="24"/>
          <w:szCs w:val="24"/>
        </w:rPr>
        <w:t>/подпись/</w:t>
      </w:r>
      <w:r w:rsidR="00CA4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088B">
        <w:rPr>
          <w:rFonts w:ascii="Times New Roman" w:hAnsi="Times New Roman" w:cs="Times New Roman"/>
          <w:color w:val="000000" w:themeColor="text1"/>
          <w:sz w:val="24"/>
          <w:szCs w:val="24"/>
        </w:rPr>
        <w:t>И.Ю. Макаров</w:t>
      </w:r>
    </w:p>
    <w:sectPr w:rsidSect="00A05E9A">
      <w:headerReference w:type="default" r:id="rId5"/>
      <w:pgSz w:w="11906" w:h="16838"/>
      <w:pgMar w:top="1135" w:right="707" w:bottom="1276" w:left="1701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84143714"/>
      <w:docPartObj>
        <w:docPartGallery w:val="Page Numbers (Top of Page)"/>
        <w:docPartUnique/>
      </w:docPartObj>
    </w:sdtPr>
    <w:sdtContent>
      <w:p w:rsidR="00A05E9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BB8">
          <w:rPr>
            <w:noProof/>
          </w:rPr>
          <w:t>6</w:t>
        </w:r>
        <w:r>
          <w:fldChar w:fldCharType="end"/>
        </w:r>
      </w:p>
    </w:sdtContent>
  </w:sdt>
  <w:p w:rsidR="00A05E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431"/>
    <w:rsid w:val="00091B45"/>
    <w:rsid w:val="000A18BB"/>
    <w:rsid w:val="000B5E09"/>
    <w:rsid w:val="000C029B"/>
    <w:rsid w:val="000D652F"/>
    <w:rsid w:val="0010023B"/>
    <w:rsid w:val="001016E9"/>
    <w:rsid w:val="00164E40"/>
    <w:rsid w:val="001D440D"/>
    <w:rsid w:val="002127B1"/>
    <w:rsid w:val="002261BB"/>
    <w:rsid w:val="002755BB"/>
    <w:rsid w:val="002D2C85"/>
    <w:rsid w:val="002E6DE6"/>
    <w:rsid w:val="003166CF"/>
    <w:rsid w:val="00322F44"/>
    <w:rsid w:val="003434DA"/>
    <w:rsid w:val="0035517A"/>
    <w:rsid w:val="004346A7"/>
    <w:rsid w:val="004D1717"/>
    <w:rsid w:val="00506431"/>
    <w:rsid w:val="0056088B"/>
    <w:rsid w:val="00571A93"/>
    <w:rsid w:val="00631BC9"/>
    <w:rsid w:val="00636EEF"/>
    <w:rsid w:val="00643E28"/>
    <w:rsid w:val="00645BA2"/>
    <w:rsid w:val="006B2E1B"/>
    <w:rsid w:val="006C47B2"/>
    <w:rsid w:val="006F18D2"/>
    <w:rsid w:val="007575EA"/>
    <w:rsid w:val="008108E2"/>
    <w:rsid w:val="00874CE4"/>
    <w:rsid w:val="008753DC"/>
    <w:rsid w:val="00911FDB"/>
    <w:rsid w:val="00971697"/>
    <w:rsid w:val="009E2D76"/>
    <w:rsid w:val="00A05E9A"/>
    <w:rsid w:val="00A7620C"/>
    <w:rsid w:val="00AA53B2"/>
    <w:rsid w:val="00B26BDD"/>
    <w:rsid w:val="00BC78D7"/>
    <w:rsid w:val="00C94791"/>
    <w:rsid w:val="00C9579F"/>
    <w:rsid w:val="00CA4BB8"/>
    <w:rsid w:val="00CF5CC9"/>
    <w:rsid w:val="00D254B1"/>
    <w:rsid w:val="00D33A44"/>
    <w:rsid w:val="00E069F4"/>
    <w:rsid w:val="00E4482A"/>
    <w:rsid w:val="00E61F9A"/>
    <w:rsid w:val="00E70EBD"/>
    <w:rsid w:val="00E814CF"/>
    <w:rsid w:val="00E82B94"/>
    <w:rsid w:val="00EA14A5"/>
    <w:rsid w:val="00EE1877"/>
    <w:rsid w:val="00EF4B1C"/>
    <w:rsid w:val="00F233D1"/>
    <w:rsid w:val="00F51501"/>
    <w:rsid w:val="00F51F0D"/>
    <w:rsid w:val="00FC14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C2AFB9-FA5E-4BC4-9990-FF98F358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431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22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22F44"/>
    <w:rPr>
      <w:rFonts w:ascii="Calibri" w:eastAsia="Times New Roman" w:hAnsi="Calibri" w:cs="Calibri"/>
    </w:rPr>
  </w:style>
  <w:style w:type="paragraph" w:styleId="Footer">
    <w:name w:val="footer"/>
    <w:basedOn w:val="Normal"/>
    <w:link w:val="a0"/>
    <w:uiPriority w:val="99"/>
    <w:unhideWhenUsed/>
    <w:rsid w:val="00322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22F44"/>
    <w:rPr>
      <w:rFonts w:ascii="Calibri" w:eastAsia="Times New Roman" w:hAnsi="Calibri" w:cs="Calibri"/>
    </w:rPr>
  </w:style>
  <w:style w:type="paragraph" w:styleId="BalloonText">
    <w:name w:val="Balloon Text"/>
    <w:basedOn w:val="Normal"/>
    <w:link w:val="a1"/>
    <w:uiPriority w:val="99"/>
    <w:semiHidden/>
    <w:unhideWhenUsed/>
    <w:rsid w:val="00E81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814CF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1D44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FC14F5"/>
  </w:style>
  <w:style w:type="character" w:styleId="Hyperlink">
    <w:name w:val="Hyperlink"/>
    <w:basedOn w:val="DefaultParagraphFont"/>
    <w:uiPriority w:val="99"/>
    <w:semiHidden/>
    <w:unhideWhenUsed/>
    <w:rsid w:val="00FC14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4F843-81B3-41B2-BD60-246C60C4C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