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5-89-515/2020</w:t>
      </w:r>
    </w:p>
    <w:p w:rsidR="00A77B3E">
      <w:r>
        <w:t>УИД 91 МS 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 фио, паспортные данные, уроженкипос. Совет адрес УЗССР, гражданки Российской Федерации, не работающей, зарегистрированной по адресу: адрес, </w:t>
      </w:r>
    </w:p>
    <w:p w:rsidR="00A77B3E">
      <w:r>
        <w:t xml:space="preserve">в совершении правонарушения, предусмотренного </w:t>
      </w:r>
      <w:r>
        <w:t>ст. 14.2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следующих обстоя</w:t>
      </w:r>
      <w:r>
        <w:t>тельствах:</w:t>
      </w:r>
    </w:p>
    <w:p w:rsidR="00A77B3E">
      <w:r>
        <w:t>дата в время в адрес по адрес в районе дома № 83, в нарушение ст. 18 п.1 Федерального закона от дата № 171-ФЗ, фио без лицензии допустил реализацию товаров, свободная реализация которых запрещена, а именно: реализовывал в полимерных бутылках без</w:t>
      </w:r>
      <w:r>
        <w:t xml:space="preserve"> маркировки спиртосодержащую жидкость (согласно акта измерения крепости алкогольной продукции от дата процентное содержание этилового спирта составило 12% спирта от объема готовой продукции), реализацию осуществлял по стоимости сумма за 1 литр.</w:t>
      </w:r>
    </w:p>
    <w:p w:rsidR="00A77B3E">
      <w:r>
        <w:t xml:space="preserve">Надлежащим </w:t>
      </w:r>
      <w:r>
        <w:t>образом уведомленный фио в судебное заседание явился, вину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14.2 КоАП РФ полностью доказанной. </w:t>
      </w:r>
    </w:p>
    <w:p w:rsidR="00A77B3E">
      <w:r>
        <w:t>Вина фио в совершении данного админ</w:t>
      </w:r>
      <w:r>
        <w:t xml:space="preserve">истративного правонарушения подтверждается материалами дела, в том числе: протоколом об административном правонарушении № РК-телефон от дата, протоколом осмотра от02.10.2020, видеозаписью, актом измерения крепости алкогольной продукции от дата, квитанцией </w:t>
      </w:r>
      <w:r>
        <w:t>1213 о сдаче предметов в камеру хранения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</w:t>
      </w:r>
      <w:r>
        <w:t xml:space="preserve">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14.2 Кодекса </w:t>
      </w:r>
      <w:r>
        <w:t>РФ об административных правонарушениях, полностью нашла свое подтверждение при рассмотрении дела, так как он совершила незаконную продажу товаров (иных вещей), свободная реализация которых запрещена или ограничена законодательством.</w:t>
      </w:r>
    </w:p>
    <w:p w:rsidR="00A77B3E">
      <w:r>
        <w:t>При назначении наказани</w:t>
      </w:r>
      <w:r>
        <w:t xml:space="preserve">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</w:t>
      </w:r>
    </w:p>
    <w:p w:rsidR="00A77B3E">
      <w:r>
        <w:t>При т</w:t>
      </w:r>
      <w:r>
        <w:t>аких обстоятельствах суд считает необходимым назначить фио наказание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ст.ст. 14. 2, 29.9, 29.10 КоАП РФ судья, -</w:t>
      </w:r>
    </w:p>
    <w:p w:rsidR="00A77B3E">
      <w:r>
        <w:t xml:space="preserve">П О С Т А Н </w:t>
      </w:r>
      <w:r>
        <w:t>О В И Л:</w:t>
      </w:r>
    </w:p>
    <w:p w:rsidR="00A77B3E"/>
    <w:p w:rsidR="00A77B3E">
      <w:r>
        <w:t>фио фио признать виновным в совершении правонарушения, предусмотренного ст. 14.2 КоАП РФ и подвергнуть наказанию в виде административного штрафа в размере сумма с конфискацией спиртосодержащей продукции.</w:t>
      </w:r>
    </w:p>
    <w:p w:rsidR="00A77B3E">
      <w:r>
        <w:t>Реквизиты для уплаты штрафа: Почтовый адре</w:t>
      </w:r>
      <w:r>
        <w:t>с: адрес60-летия СССР, 28, Получатель: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ОКТМО: телефон, КБ</w:t>
      </w:r>
      <w:r>
        <w:t>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</w:t>
      </w:r>
      <w:r>
        <w:t>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</w:t>
      </w:r>
      <w:r>
        <w:t>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          </w:t>
      </w:r>
      <w:r>
        <w:t xml:space="preserve">   / подпись/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                                                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7F"/>
    <w:rsid w:val="00A77B3E"/>
    <w:rsid w:val="00DD5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E901F-719B-4870-85BE-D77744CE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